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8F" w:rsidRPr="0041357C" w:rsidRDefault="0005558F" w:rsidP="0005558F">
      <w:pPr>
        <w:spacing w:after="0" w:line="240" w:lineRule="auto"/>
        <w:jc w:val="center"/>
        <w:rPr>
          <w:rFonts w:ascii="Times New Roman" w:eastAsia="Times New Roman" w:hAnsi="Times New Roman" w:cs="Times New Roman"/>
          <w:sz w:val="26"/>
          <w:szCs w:val="26"/>
          <w:lang w:val="en-US" w:eastAsia="ru-RU"/>
        </w:rPr>
      </w:pPr>
      <w:bookmarkStart w:id="0" w:name="_GoBack"/>
      <w:bookmarkEnd w:id="0"/>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41357C">
        <w:rPr>
          <w:rFonts w:ascii="Times New Roman" w:eastAsia="Times New Roman" w:hAnsi="Times New Roman" w:cs="Times New Roman"/>
          <w:bCs/>
          <w:color w:val="000000"/>
          <w:spacing w:val="-5"/>
          <w:sz w:val="26"/>
          <w:szCs w:val="26"/>
          <w:lang w:eastAsia="ru-RU"/>
        </w:rPr>
        <w:t>УТВЕРЖДЕНО:</w:t>
      </w: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41357C">
        <w:rPr>
          <w:rFonts w:ascii="Times New Roman" w:eastAsia="Times New Roman" w:hAnsi="Times New Roman" w:cs="Times New Roman"/>
          <w:bCs/>
          <w:color w:val="000000"/>
          <w:spacing w:val="-5"/>
          <w:sz w:val="26"/>
          <w:szCs w:val="26"/>
          <w:lang w:eastAsia="ru-RU"/>
        </w:rPr>
        <w:t xml:space="preserve">Приказом начальника ПОУ </w:t>
      </w: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41357C">
        <w:rPr>
          <w:rFonts w:ascii="Times New Roman" w:eastAsia="Times New Roman" w:hAnsi="Times New Roman" w:cs="Times New Roman"/>
          <w:bCs/>
          <w:color w:val="000000"/>
          <w:spacing w:val="-5"/>
          <w:sz w:val="26"/>
          <w:szCs w:val="26"/>
          <w:lang w:eastAsia="ru-RU"/>
        </w:rPr>
        <w:t>«</w:t>
      </w:r>
      <w:proofErr w:type="gramStart"/>
      <w:r w:rsidRPr="0041357C">
        <w:rPr>
          <w:rFonts w:ascii="Times New Roman" w:eastAsia="Times New Roman" w:hAnsi="Times New Roman" w:cs="Times New Roman"/>
          <w:bCs/>
          <w:color w:val="000000"/>
          <w:spacing w:val="-5"/>
          <w:sz w:val="26"/>
          <w:szCs w:val="26"/>
          <w:lang w:eastAsia="ru-RU"/>
        </w:rPr>
        <w:t>Ломоносовская</w:t>
      </w:r>
      <w:proofErr w:type="gramEnd"/>
      <w:r w:rsidRPr="0041357C">
        <w:rPr>
          <w:rFonts w:ascii="Times New Roman" w:eastAsia="Times New Roman" w:hAnsi="Times New Roman" w:cs="Times New Roman"/>
          <w:bCs/>
          <w:color w:val="000000"/>
          <w:spacing w:val="-5"/>
          <w:sz w:val="26"/>
          <w:szCs w:val="26"/>
          <w:lang w:eastAsia="ru-RU"/>
        </w:rPr>
        <w:t xml:space="preserve"> АШ ДОСААФ России»    </w:t>
      </w: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41357C">
        <w:rPr>
          <w:rFonts w:ascii="Times New Roman" w:eastAsia="Times New Roman" w:hAnsi="Times New Roman" w:cs="Times New Roman"/>
          <w:bCs/>
          <w:color w:val="000000"/>
          <w:spacing w:val="-5"/>
          <w:sz w:val="26"/>
          <w:szCs w:val="26"/>
          <w:lang w:eastAsia="ru-RU"/>
        </w:rPr>
        <w:t xml:space="preserve">         </w:t>
      </w:r>
      <w:r w:rsidR="009717CF">
        <w:rPr>
          <w:rFonts w:ascii="Times New Roman" w:eastAsia="Times New Roman" w:hAnsi="Times New Roman" w:cs="Times New Roman"/>
          <w:bCs/>
          <w:color w:val="000000"/>
          <w:spacing w:val="-5"/>
          <w:sz w:val="26"/>
          <w:szCs w:val="26"/>
          <w:lang w:eastAsia="ru-RU"/>
        </w:rPr>
        <w:t xml:space="preserve">                   «31» марта 2016г. №  4у</w:t>
      </w: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2"/>
          <w:szCs w:val="32"/>
          <w:lang w:eastAsia="ru-RU"/>
        </w:rPr>
      </w:pPr>
      <w:r w:rsidRPr="0041357C">
        <w:rPr>
          <w:rFonts w:ascii="Times New Roman" w:eastAsia="Times New Roman" w:hAnsi="Times New Roman" w:cs="Times New Roman"/>
          <w:b/>
          <w:bCs/>
          <w:color w:val="000000"/>
          <w:spacing w:val="-5"/>
          <w:sz w:val="32"/>
          <w:szCs w:val="32"/>
          <w:lang w:eastAsia="ru-RU"/>
        </w:rPr>
        <w:t>ОБРАЗОВАТЕЛЬНАЯ  ПРОГРАММА</w:t>
      </w: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2"/>
          <w:szCs w:val="32"/>
          <w:lang w:eastAsia="ru-RU"/>
        </w:rPr>
      </w:pPr>
      <w:r w:rsidRPr="0041357C">
        <w:rPr>
          <w:rFonts w:ascii="Times New Roman" w:eastAsia="Times New Roman" w:hAnsi="Times New Roman" w:cs="Times New Roman"/>
          <w:b/>
          <w:bCs/>
          <w:color w:val="000000"/>
          <w:spacing w:val="-5"/>
          <w:sz w:val="32"/>
          <w:szCs w:val="32"/>
          <w:lang w:eastAsia="ru-RU"/>
        </w:rPr>
        <w:t xml:space="preserve">ДОПОЛНИТЕЛЬНОГО ПРОФЕССИОНАЛЬНОГО ОБРАЗОВАНИЯ  </w:t>
      </w: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2"/>
          <w:szCs w:val="32"/>
          <w:lang w:eastAsia="ru-RU"/>
        </w:rPr>
      </w:pPr>
      <w:r w:rsidRPr="0041357C">
        <w:rPr>
          <w:rFonts w:ascii="Times New Roman" w:eastAsia="Times New Roman" w:hAnsi="Times New Roman" w:cs="Times New Roman"/>
          <w:b/>
          <w:bCs/>
          <w:color w:val="000000"/>
          <w:spacing w:val="-5"/>
          <w:sz w:val="32"/>
          <w:szCs w:val="32"/>
          <w:lang w:eastAsia="ru-RU"/>
        </w:rPr>
        <w:t xml:space="preserve">повышения квалификации руководящего состава образовательных учреждений </w:t>
      </w: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6"/>
          <w:szCs w:val="26"/>
          <w:lang w:eastAsia="ru-RU"/>
        </w:rPr>
      </w:pPr>
      <w:proofErr w:type="gramStart"/>
      <w:r w:rsidRPr="0041357C">
        <w:rPr>
          <w:rFonts w:ascii="Times New Roman" w:eastAsia="Times New Roman" w:hAnsi="Times New Roman" w:cs="Times New Roman"/>
          <w:bCs/>
          <w:color w:val="000000"/>
          <w:spacing w:val="-5"/>
          <w:sz w:val="26"/>
          <w:szCs w:val="26"/>
          <w:lang w:eastAsia="ru-RU"/>
        </w:rPr>
        <w:t>Составлена</w:t>
      </w:r>
      <w:proofErr w:type="gramEnd"/>
      <w:r w:rsidRPr="0041357C">
        <w:rPr>
          <w:rFonts w:ascii="Times New Roman" w:eastAsia="Times New Roman" w:hAnsi="Times New Roman" w:cs="Times New Roman"/>
          <w:bCs/>
          <w:color w:val="000000"/>
          <w:spacing w:val="-5"/>
          <w:sz w:val="26"/>
          <w:szCs w:val="26"/>
          <w:lang w:eastAsia="ru-RU"/>
        </w:rPr>
        <w:t xml:space="preserve"> в соответствии  Примерной  программой повышения квалификации руководящего состава образовательных учреждений ДОСААФ России  (Департамент по подготовке специалистов для Вооруженных Сил и других войск Центрального совета ДОСААФ России).</w:t>
      </w:r>
    </w:p>
    <w:p w:rsidR="008A2EDD" w:rsidRPr="0041357C" w:rsidRDefault="008A2EDD" w:rsidP="008A2ED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41357C">
        <w:rPr>
          <w:rFonts w:ascii="Times New Roman" w:eastAsia="Times New Roman" w:hAnsi="Times New Roman" w:cs="Times New Roman"/>
          <w:bCs/>
          <w:color w:val="000000"/>
          <w:spacing w:val="-5"/>
          <w:sz w:val="26"/>
          <w:szCs w:val="26"/>
          <w:lang w:eastAsia="ru-RU"/>
        </w:rPr>
        <w:t>ПРИНЯТО:</w:t>
      </w:r>
    </w:p>
    <w:p w:rsidR="008A2EDD" w:rsidRPr="0041357C" w:rsidRDefault="008A2EDD"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41357C">
        <w:rPr>
          <w:rFonts w:ascii="Times New Roman" w:eastAsia="Times New Roman" w:hAnsi="Times New Roman" w:cs="Times New Roman"/>
          <w:bCs/>
          <w:color w:val="000000"/>
          <w:spacing w:val="-5"/>
          <w:sz w:val="26"/>
          <w:szCs w:val="26"/>
          <w:lang w:eastAsia="ru-RU"/>
        </w:rPr>
        <w:t xml:space="preserve">на заседании педагогического совета  </w:t>
      </w:r>
    </w:p>
    <w:p w:rsidR="008A2EDD" w:rsidRPr="0041357C" w:rsidRDefault="009717CF" w:rsidP="008A2EDD">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«30» марта</w:t>
      </w:r>
      <w:r w:rsidR="008A2EDD" w:rsidRPr="0041357C">
        <w:rPr>
          <w:rFonts w:ascii="Times New Roman" w:eastAsia="Times New Roman" w:hAnsi="Times New Roman" w:cs="Times New Roman"/>
          <w:bCs/>
          <w:color w:val="000000"/>
          <w:spacing w:val="-5"/>
          <w:sz w:val="26"/>
          <w:szCs w:val="26"/>
          <w:lang w:eastAsia="ru-RU"/>
        </w:rPr>
        <w:t xml:space="preserve"> 2016г. Протокол № 04</w:t>
      </w: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41357C" w:rsidRDefault="0041357C"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41357C" w:rsidRPr="0041357C" w:rsidRDefault="0041357C"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8A2EDD" w:rsidRPr="0041357C" w:rsidRDefault="008A2EDD" w:rsidP="008A2EDD">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05558F" w:rsidRPr="0041357C" w:rsidRDefault="008A2EDD" w:rsidP="008A2EDD">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Санкт-Петербург - 2016</w:t>
      </w:r>
    </w:p>
    <w:p w:rsidR="008A2EDD" w:rsidRPr="0041357C" w:rsidRDefault="008A2EDD" w:rsidP="008A2EDD">
      <w:pPr>
        <w:spacing w:after="0" w:line="240" w:lineRule="auto"/>
        <w:ind w:firstLine="709"/>
        <w:jc w:val="both"/>
        <w:rPr>
          <w:rFonts w:ascii="Times New Roman" w:eastAsia="Calibri" w:hAnsi="Times New Roman" w:cs="Times New Roman"/>
          <w:sz w:val="26"/>
          <w:szCs w:val="26"/>
        </w:rPr>
      </w:pPr>
    </w:p>
    <w:p w:rsidR="008A2EDD" w:rsidRPr="0041357C" w:rsidRDefault="008A2EDD" w:rsidP="008A2EDD">
      <w:pPr>
        <w:spacing w:after="0" w:line="240" w:lineRule="auto"/>
        <w:ind w:firstLine="709"/>
        <w:jc w:val="both"/>
        <w:rPr>
          <w:rFonts w:ascii="Times New Roman" w:eastAsia="Calibri" w:hAnsi="Times New Roman" w:cs="Times New Roman"/>
          <w:sz w:val="26"/>
          <w:szCs w:val="26"/>
        </w:rPr>
      </w:pPr>
    </w:p>
    <w:p w:rsidR="0041357C" w:rsidRPr="0041357C" w:rsidRDefault="0041357C" w:rsidP="0041357C">
      <w:pPr>
        <w:autoSpaceDE w:val="0"/>
        <w:autoSpaceDN w:val="0"/>
        <w:adjustRightInd w:val="0"/>
        <w:spacing w:after="0" w:line="240" w:lineRule="auto"/>
        <w:jc w:val="center"/>
        <w:rPr>
          <w:rFonts w:ascii="Times New Roman" w:hAnsi="Times New Roman" w:cs="Times New Roman"/>
          <w:b/>
          <w:bCs/>
          <w:sz w:val="26"/>
          <w:szCs w:val="26"/>
          <w:lang w:eastAsia="ru-RU"/>
        </w:rPr>
      </w:pPr>
      <w:r w:rsidRPr="0041357C">
        <w:rPr>
          <w:rFonts w:ascii="Times New Roman" w:hAnsi="Times New Roman" w:cs="Times New Roman"/>
          <w:b/>
          <w:bCs/>
          <w:sz w:val="26"/>
          <w:szCs w:val="26"/>
          <w:lang w:eastAsia="ru-RU"/>
        </w:rPr>
        <w:t>СОДЕРЖАНИЕ</w:t>
      </w:r>
    </w:p>
    <w:p w:rsidR="0041357C" w:rsidRPr="0041357C" w:rsidRDefault="0041357C" w:rsidP="0041357C">
      <w:pPr>
        <w:autoSpaceDE w:val="0"/>
        <w:autoSpaceDN w:val="0"/>
        <w:adjustRightInd w:val="0"/>
        <w:spacing w:after="0" w:line="240" w:lineRule="auto"/>
        <w:jc w:val="both"/>
        <w:rPr>
          <w:rFonts w:ascii="Times New Roman" w:hAnsi="Times New Roman" w:cs="Times New Roman"/>
          <w:bCs/>
          <w:sz w:val="26"/>
          <w:szCs w:val="26"/>
          <w:lang w:eastAsia="ru-RU"/>
        </w:rPr>
      </w:pPr>
    </w:p>
    <w:p w:rsidR="0041357C" w:rsidRPr="0041357C" w:rsidRDefault="0041357C" w:rsidP="0041357C">
      <w:pPr>
        <w:autoSpaceDE w:val="0"/>
        <w:autoSpaceDN w:val="0"/>
        <w:adjustRightInd w:val="0"/>
        <w:spacing w:after="0" w:line="240" w:lineRule="auto"/>
        <w:jc w:val="both"/>
        <w:rPr>
          <w:rFonts w:ascii="Times New Roman" w:hAnsi="Times New Roman" w:cs="Times New Roman"/>
          <w:bCs/>
          <w:sz w:val="26"/>
          <w:szCs w:val="26"/>
          <w:lang w:eastAsia="ru-RU"/>
        </w:rPr>
      </w:pP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Пояснительная за</w:t>
      </w:r>
      <w:r w:rsidR="00E13A63">
        <w:rPr>
          <w:rFonts w:ascii="Times New Roman" w:hAnsi="Times New Roman" w:cs="Times New Roman"/>
          <w:bCs/>
          <w:sz w:val="26"/>
          <w:szCs w:val="26"/>
          <w:lang w:eastAsia="ru-RU"/>
        </w:rPr>
        <w:t>писка……………………………………………………………………3</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Рабочий учебный</w:t>
      </w:r>
      <w:r w:rsidR="00E13A63">
        <w:rPr>
          <w:rFonts w:ascii="Times New Roman" w:hAnsi="Times New Roman" w:cs="Times New Roman"/>
          <w:bCs/>
          <w:sz w:val="26"/>
          <w:szCs w:val="26"/>
          <w:lang w:eastAsia="ru-RU"/>
        </w:rPr>
        <w:t xml:space="preserve"> план…………………………………………………………………….5</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Распределение учебных ча</w:t>
      </w:r>
      <w:r w:rsidR="00E13A63">
        <w:rPr>
          <w:rFonts w:ascii="Times New Roman" w:hAnsi="Times New Roman" w:cs="Times New Roman"/>
          <w:bCs/>
          <w:sz w:val="26"/>
          <w:szCs w:val="26"/>
          <w:lang w:eastAsia="ru-RU"/>
        </w:rPr>
        <w:t>сов по темам…………………………………………………6</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 xml:space="preserve">Планируемые результаты освоения </w:t>
      </w:r>
      <w:r w:rsidR="00E13A63">
        <w:rPr>
          <w:rFonts w:ascii="Times New Roman" w:hAnsi="Times New Roman" w:cs="Times New Roman"/>
          <w:bCs/>
          <w:sz w:val="26"/>
          <w:szCs w:val="26"/>
          <w:lang w:eastAsia="ru-RU"/>
        </w:rPr>
        <w:t>программы………………………………………..10</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Организационно-педагогические условия реализации программы……………</w:t>
      </w:r>
      <w:r w:rsidR="00E13A63">
        <w:rPr>
          <w:rFonts w:ascii="Times New Roman" w:hAnsi="Times New Roman" w:cs="Times New Roman"/>
          <w:bCs/>
          <w:sz w:val="26"/>
          <w:szCs w:val="26"/>
          <w:lang w:eastAsia="ru-RU"/>
        </w:rPr>
        <w:t>……..10</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Система оценки результатов о</w:t>
      </w:r>
      <w:r w:rsidR="00E13A63">
        <w:rPr>
          <w:rFonts w:ascii="Times New Roman" w:hAnsi="Times New Roman" w:cs="Times New Roman"/>
          <w:bCs/>
          <w:sz w:val="26"/>
          <w:szCs w:val="26"/>
          <w:lang w:eastAsia="ru-RU"/>
        </w:rPr>
        <w:t>своения программы…………………………………….10</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Учебно-методические материалы обеспеч</w:t>
      </w:r>
      <w:r w:rsidR="00E13A63">
        <w:rPr>
          <w:rFonts w:ascii="Times New Roman" w:hAnsi="Times New Roman" w:cs="Times New Roman"/>
          <w:bCs/>
          <w:sz w:val="26"/>
          <w:szCs w:val="26"/>
          <w:lang w:eastAsia="ru-RU"/>
        </w:rPr>
        <w:t>ивающие реализацию программы……….11</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Литература………………………………</w:t>
      </w:r>
      <w:r w:rsidR="00E13A63">
        <w:rPr>
          <w:rFonts w:ascii="Times New Roman" w:hAnsi="Times New Roman" w:cs="Times New Roman"/>
          <w:bCs/>
          <w:sz w:val="26"/>
          <w:szCs w:val="26"/>
          <w:lang w:eastAsia="ru-RU"/>
        </w:rPr>
        <w:t>…………………………………………………11</w:t>
      </w:r>
    </w:p>
    <w:p w:rsidR="0041357C" w:rsidRPr="0041357C" w:rsidRDefault="0041357C" w:rsidP="0041357C">
      <w:pPr>
        <w:numPr>
          <w:ilvl w:val="0"/>
          <w:numId w:val="2"/>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41357C">
        <w:rPr>
          <w:rFonts w:ascii="Times New Roman" w:hAnsi="Times New Roman" w:cs="Times New Roman"/>
          <w:bCs/>
          <w:sz w:val="26"/>
          <w:szCs w:val="26"/>
          <w:lang w:eastAsia="ru-RU"/>
        </w:rPr>
        <w:t>Календарный г</w:t>
      </w:r>
      <w:r w:rsidR="00E13A63">
        <w:rPr>
          <w:rFonts w:ascii="Times New Roman" w:hAnsi="Times New Roman" w:cs="Times New Roman"/>
          <w:bCs/>
          <w:sz w:val="26"/>
          <w:szCs w:val="26"/>
          <w:lang w:eastAsia="ru-RU"/>
        </w:rPr>
        <w:t>рафик………………………………………………………………………11</w:t>
      </w:r>
    </w:p>
    <w:p w:rsidR="0041357C" w:rsidRPr="0041357C" w:rsidRDefault="0041357C" w:rsidP="0041357C">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8A2EDD" w:rsidRPr="0041357C" w:rsidRDefault="008A2EDD" w:rsidP="008A2EDD">
      <w:pPr>
        <w:spacing w:after="0" w:line="240" w:lineRule="auto"/>
        <w:ind w:firstLine="709"/>
        <w:jc w:val="both"/>
        <w:rPr>
          <w:rFonts w:ascii="Times New Roman" w:eastAsia="Calibri" w:hAnsi="Times New Roman" w:cs="Times New Roman"/>
          <w:sz w:val="26"/>
          <w:szCs w:val="26"/>
        </w:rPr>
      </w:pPr>
    </w:p>
    <w:p w:rsidR="0041357C" w:rsidRP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Default="0041357C" w:rsidP="008A2EDD">
      <w:pPr>
        <w:spacing w:after="0" w:line="240" w:lineRule="auto"/>
        <w:jc w:val="both"/>
        <w:rPr>
          <w:rFonts w:ascii="Times New Roman" w:eastAsia="Calibri" w:hAnsi="Times New Roman" w:cs="Times New Roman"/>
          <w:sz w:val="26"/>
          <w:szCs w:val="26"/>
        </w:rPr>
      </w:pPr>
    </w:p>
    <w:p w:rsidR="0041357C" w:rsidRPr="0041357C" w:rsidRDefault="0041357C" w:rsidP="008A2EDD">
      <w:pPr>
        <w:spacing w:after="0" w:line="240" w:lineRule="auto"/>
        <w:jc w:val="both"/>
        <w:rPr>
          <w:rFonts w:ascii="Times New Roman" w:eastAsia="Calibri" w:hAnsi="Times New Roman" w:cs="Times New Roman"/>
          <w:sz w:val="26"/>
          <w:szCs w:val="26"/>
        </w:rPr>
      </w:pPr>
    </w:p>
    <w:p w:rsidR="0041357C" w:rsidRPr="0041357C" w:rsidRDefault="0041357C" w:rsidP="008A2EDD">
      <w:pPr>
        <w:spacing w:after="0" w:line="240" w:lineRule="auto"/>
        <w:jc w:val="both"/>
        <w:rPr>
          <w:rFonts w:ascii="Times New Roman" w:eastAsia="Calibri" w:hAnsi="Times New Roman" w:cs="Times New Roman"/>
          <w:sz w:val="26"/>
          <w:szCs w:val="26"/>
        </w:rPr>
      </w:pPr>
    </w:p>
    <w:p w:rsidR="008A2EDD" w:rsidRPr="0041357C" w:rsidRDefault="008A2EDD" w:rsidP="0005558F">
      <w:pPr>
        <w:spacing w:after="0" w:line="240" w:lineRule="auto"/>
        <w:ind w:firstLine="709"/>
        <w:jc w:val="center"/>
        <w:rPr>
          <w:rFonts w:ascii="Times New Roman" w:eastAsia="Calibri" w:hAnsi="Times New Roman" w:cs="Times New Roman"/>
          <w:sz w:val="26"/>
          <w:szCs w:val="26"/>
        </w:rPr>
      </w:pPr>
    </w:p>
    <w:p w:rsidR="0005558F" w:rsidRPr="00FC1883" w:rsidRDefault="0005558F" w:rsidP="00FC1883">
      <w:pPr>
        <w:pStyle w:val="a6"/>
        <w:numPr>
          <w:ilvl w:val="0"/>
          <w:numId w:val="4"/>
        </w:numPr>
        <w:spacing w:after="0" w:line="240" w:lineRule="auto"/>
        <w:jc w:val="center"/>
        <w:rPr>
          <w:rFonts w:ascii="Times New Roman" w:eastAsia="Calibri" w:hAnsi="Times New Roman" w:cs="Times New Roman"/>
          <w:b/>
          <w:sz w:val="26"/>
          <w:szCs w:val="26"/>
        </w:rPr>
      </w:pPr>
      <w:r w:rsidRPr="00FC1883">
        <w:rPr>
          <w:rFonts w:ascii="Times New Roman" w:eastAsia="Calibri" w:hAnsi="Times New Roman" w:cs="Times New Roman"/>
          <w:b/>
          <w:sz w:val="26"/>
          <w:szCs w:val="26"/>
        </w:rPr>
        <w:t>ПОЯСНИТЕЛЬНАЯ ЗАПИСКА</w:t>
      </w:r>
    </w:p>
    <w:p w:rsidR="0005558F" w:rsidRPr="0041357C" w:rsidRDefault="0005558F" w:rsidP="0005558F">
      <w:pPr>
        <w:spacing w:after="0" w:line="240" w:lineRule="auto"/>
        <w:ind w:firstLine="709"/>
        <w:jc w:val="center"/>
        <w:rPr>
          <w:rFonts w:ascii="Times New Roman" w:eastAsia="Calibri" w:hAnsi="Times New Roman" w:cs="Times New Roman"/>
          <w:sz w:val="26"/>
          <w:szCs w:val="26"/>
        </w:rPr>
      </w:pPr>
    </w:p>
    <w:p w:rsidR="0041357C" w:rsidRPr="0041357C" w:rsidRDefault="0041357C" w:rsidP="0041357C">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41357C">
        <w:rPr>
          <w:rFonts w:ascii="Times New Roman" w:eastAsia="Calibri" w:hAnsi="Times New Roman" w:cs="Times New Roman"/>
          <w:sz w:val="26"/>
          <w:szCs w:val="26"/>
        </w:rPr>
        <w:t xml:space="preserve">ОБРАЗОВАТЕЛЬНАЯ ПРОГРАММА ДОПОЛНИТЕЛЬНОГО ПРОФЕССИОНАЛЬНОГО  </w:t>
      </w:r>
      <w:proofErr w:type="gramStart"/>
      <w:r w:rsidRPr="0041357C">
        <w:rPr>
          <w:rFonts w:ascii="Times New Roman" w:eastAsia="Calibri" w:hAnsi="Times New Roman" w:cs="Times New Roman"/>
          <w:sz w:val="26"/>
          <w:szCs w:val="26"/>
        </w:rPr>
        <w:t>ОБРАЗОВАНИЯ  повышения квалификации руководящего состава образовательных учреждений</w:t>
      </w:r>
      <w:proofErr w:type="gramEnd"/>
      <w:r w:rsidRPr="0041357C">
        <w:rPr>
          <w:rFonts w:ascii="Times New Roman" w:eastAsia="Calibri" w:hAnsi="Times New Roman" w:cs="Times New Roman"/>
          <w:sz w:val="26"/>
          <w:szCs w:val="26"/>
        </w:rPr>
        <w:t xml:space="preserve"> разработана  в соответствии с Примерной программой Департамента по подготовке специалистов для Вооруженных Сил и других войск Центрального совета ДОСААФ России.</w:t>
      </w:r>
    </w:p>
    <w:p w:rsidR="0041357C" w:rsidRPr="0041357C" w:rsidRDefault="0041357C" w:rsidP="0041357C">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На основе данной примерной программы образовательные учреждения ДОСААФ России должны разработать рабочие учебные планы, рабочие тематические планы и программы (с указанием видов занятий и методов их проведения), планы стажировок (практик), индивидуальные учебные планы (в случае обучения без отрыва от работы).</w:t>
      </w:r>
    </w:p>
    <w:p w:rsidR="0041357C" w:rsidRPr="0041357C" w:rsidRDefault="0041357C" w:rsidP="0041357C">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Примерная программа имеет обязательный содержательный компонент  - содержание теоретической части программы, и вариативный (региональный), конкретное содержание которого определяется на основе рекомендуемых вопросов, предназначенных для освоения в период проведения стажировки (практики).  </w:t>
      </w:r>
    </w:p>
    <w:p w:rsidR="0041357C" w:rsidRPr="0041357C" w:rsidRDefault="0041357C" w:rsidP="0041357C">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Объем обязательной теоретической части составляет не менее 30% бюджета учебного времени, выделенного на каждый раздел программы.</w:t>
      </w:r>
    </w:p>
    <w:p w:rsidR="0041357C" w:rsidRPr="0041357C" w:rsidRDefault="0041357C" w:rsidP="0041357C">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Вариативная часть программы должна учитывать особенности организации деятельности образовательных учреждений ДОСААФ России в субъекте федерации, а также их индивидуальную специфику. При этом время на изучение отдельных тем  может уточняться в пределах выделенного на раздел бюджета учебного времени.</w:t>
      </w:r>
    </w:p>
    <w:p w:rsidR="0041357C" w:rsidRDefault="0041357C" w:rsidP="0041357C">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Содержание стажировок (практик) формируется на основании разделов программы, исходя из возможности самостоятельного освоения вопросов и их практической значимости.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roofErr w:type="gramStart"/>
      <w:r w:rsidRPr="0041357C">
        <w:rPr>
          <w:rFonts w:ascii="Times New Roman" w:eastAsia="Calibri" w:hAnsi="Times New Roman" w:cs="Times New Roman"/>
          <w:sz w:val="26"/>
          <w:szCs w:val="26"/>
        </w:rPr>
        <w:t>В соответствии с Типовым положением об образовательном учреждении дополнительного образования (повышения квалификации) специалистов, утвержденного Постановлением Правительства РФ от 26 июня 1995 г. № 610 (с изменениями от 10 марта 2000 г., 23 декабря 2002 г., 31 марта 2003 г.) повышение квалификации должно проводиться по необходимости, но не реже чем один раз в пять лет.</w:t>
      </w:r>
      <w:proofErr w:type="gramEnd"/>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Программа предполагает повышение квалификации в образовательных учреждениях ДОСААФ России, имеющих соответствующую лицензию, с отрывом или без отрыва от постоянного места работы.</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Обучение слушателей производится с целью обновления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Основными задачами обучения являются: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обновление теоретических знаний и практических навыков в сфере организации эффективной деятельности образовательных учреждений ДОСААФ России и повседневного руководства ею;</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ознакомление с передовыми методами планирования учебно-воспитательного процесса, организации и проведения теоретических и практических занятий, с порядком разработки основных планирующих документов, учебно-методических материалов, а также порядком </w:t>
      </w:r>
      <w:proofErr w:type="gramStart"/>
      <w:r w:rsidRPr="0041357C">
        <w:rPr>
          <w:rFonts w:ascii="Times New Roman" w:eastAsia="Calibri" w:hAnsi="Times New Roman" w:cs="Times New Roman"/>
          <w:sz w:val="26"/>
          <w:szCs w:val="26"/>
        </w:rPr>
        <w:t>контроля за</w:t>
      </w:r>
      <w:proofErr w:type="gramEnd"/>
      <w:r w:rsidRPr="0041357C">
        <w:rPr>
          <w:rFonts w:ascii="Times New Roman" w:eastAsia="Calibri" w:hAnsi="Times New Roman" w:cs="Times New Roman"/>
          <w:sz w:val="26"/>
          <w:szCs w:val="26"/>
        </w:rPr>
        <w:t xml:space="preserve"> качеством подготовки специалистов;</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углубить знания руководящих документов в области образовательной, организационно-хозяйственной и финансово-экономической деятельности.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Обучение с отрывом от работы организуется непосредственно на учебной материально-технической базе образовательных учреждений ДОСААФ России, реализующих программы повышения квалификации, включает лекционные, семинарские, практические занятия, стажировку (практику) и заканчивается сдачей экзамена.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lastRenderedPageBreak/>
        <w:t xml:space="preserve">Обучение без отрыва от работы осуществляется слушателями курсов самостоятельно при систематическом контроле и помощи со стороны образовательного учреждения. </w:t>
      </w:r>
      <w:proofErr w:type="gramStart"/>
      <w:r w:rsidRPr="0041357C">
        <w:rPr>
          <w:rFonts w:ascii="Times New Roman" w:eastAsia="Calibri" w:hAnsi="Times New Roman" w:cs="Times New Roman"/>
          <w:sz w:val="26"/>
          <w:szCs w:val="26"/>
        </w:rPr>
        <w:t>Эта форма обучения предусматривает обеспечение слушателей учебными материалами (программа, учебные пособия – конспекты лекций по основным темам всех разделов программы, методические указания слушателям и др. После проработки программы слушатель должен выполнить итоговую письменную работу (реферат).</w:t>
      </w:r>
      <w:proofErr w:type="gramEnd"/>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Итоговая письменная работа имеет цель выявить качество освоения программы слушателем, объем и глубину приобретенных знаний, степень самостоятельности при изложении материала, их умение использовать творческую инициативу и опыт.</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Вопросы задания должны охватывать крупный блок (учебный модуль, элемент) содержания программы и содержать наиболее принципиальные организационно-хозяйственные, педагогические и методические проблемы (</w:t>
      </w:r>
      <w:r w:rsidRPr="0041357C">
        <w:rPr>
          <w:rFonts w:ascii="Times New Roman" w:eastAsia="Calibri" w:hAnsi="Times New Roman" w:cs="Times New Roman"/>
          <w:i/>
          <w:sz w:val="26"/>
          <w:szCs w:val="26"/>
        </w:rPr>
        <w:t>примерная тематика итоговых письменных работ приведена в приложении</w:t>
      </w:r>
      <w:r w:rsidRPr="0041357C">
        <w:rPr>
          <w:rFonts w:ascii="Times New Roman" w:eastAsia="Calibri" w:hAnsi="Times New Roman" w:cs="Times New Roman"/>
          <w:sz w:val="26"/>
          <w:szCs w:val="26"/>
        </w:rPr>
        <w:t xml:space="preserve">).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Задание может содержать требования, как теоретического изложения вопроса, так и практических разработок (методика разработки планирующих документов, планов проведения занятий, организации контроля качества подготовки специалистов и пр.).</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Для получения  положительной оценки при раскрытии вопроса необходимо изложить наиболее существенные знания, непосредственно относящиеся к данному вопросу, показать связь содержания излагаемого с практикой  руководства образовательным учреждением и подготовкой специалистов, желательно приводить примеры из собственного опыта.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Изложение должно быть достаточно полным, соответствовать объему программы повышения квалификации, правильно раскрывать содержание основных понятий. В случае неудовлетворительной оценки письменной работы слушатель обязан выполнить повторное задание.</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Слушателям, успешно прошедшим курс обучения выдается удостоверение (свидетельство) установленного образца.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Руководящий состав образовательных учреждений, впервые назначенный на должности, проходит обязательную подготовку по настоящей программе только с отрывом от работы.</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roofErr w:type="gramStart"/>
      <w:r w:rsidRPr="0041357C">
        <w:rPr>
          <w:rFonts w:ascii="Times New Roman" w:eastAsia="Calibri" w:hAnsi="Times New Roman" w:cs="Times New Roman"/>
          <w:sz w:val="26"/>
          <w:szCs w:val="26"/>
        </w:rPr>
        <w:t>Решение о возможности прохождения повышения квалификации без отрыва от работы принимается руководителем регионального отделения ДОСААФ России с учётом результатов деятельности образовательного учреждения (выполнение планов подготовки специалистов по ВУС, ежегодное увеличение доходов от подготовки специалистов массовых технических профессий, отсутствие кредиторской задолженности, по итогам  последней комплексной проверки образовательное учреждение оценено не ниже «хорошо»  и т.п.).</w:t>
      </w:r>
      <w:proofErr w:type="gramEnd"/>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Default="0005558F"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FC1883" w:rsidRDefault="00FC1883" w:rsidP="0005558F">
      <w:pPr>
        <w:spacing w:after="0" w:line="240" w:lineRule="auto"/>
        <w:ind w:firstLine="709"/>
        <w:jc w:val="both"/>
        <w:rPr>
          <w:rFonts w:ascii="Times New Roman" w:eastAsia="Calibri" w:hAnsi="Times New Roman" w:cs="Times New Roman"/>
          <w:sz w:val="26"/>
          <w:szCs w:val="26"/>
        </w:rPr>
      </w:pPr>
    </w:p>
    <w:p w:rsidR="00FC1883" w:rsidRPr="0041357C" w:rsidRDefault="00FC1883"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41357C" w:rsidRPr="0041357C" w:rsidRDefault="0041357C" w:rsidP="0041357C">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II.</w:t>
      </w:r>
      <w:r w:rsidRPr="0041357C">
        <w:rPr>
          <w:rFonts w:ascii="Times New Roman" w:eastAsia="Calibri" w:hAnsi="Times New Roman" w:cs="Times New Roman"/>
          <w:b/>
          <w:sz w:val="26"/>
          <w:szCs w:val="26"/>
        </w:rPr>
        <w:tab/>
        <w:t>РАБОЧИЙ УЧЕБНЫЙ ПЛАН</w:t>
      </w:r>
    </w:p>
    <w:p w:rsidR="0041357C" w:rsidRPr="0041357C" w:rsidRDefault="0041357C" w:rsidP="0041357C">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повышения квалификации руководящего состава образовательных учреждений</w:t>
      </w:r>
    </w:p>
    <w:p w:rsidR="0005558F" w:rsidRPr="0041357C" w:rsidRDefault="0005558F" w:rsidP="0041357C">
      <w:pPr>
        <w:spacing w:after="0" w:line="240" w:lineRule="auto"/>
        <w:ind w:firstLine="709"/>
        <w:jc w:val="center"/>
        <w:rPr>
          <w:rFonts w:ascii="Times New Roman" w:eastAsia="Calibri" w:hAnsi="Times New Roman" w:cs="Times New Roman"/>
          <w:b/>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w:t>
            </w:r>
            <w:proofErr w:type="gramStart"/>
            <w:r w:rsidRPr="0041357C">
              <w:rPr>
                <w:rFonts w:ascii="Times New Roman" w:eastAsia="Calibri" w:hAnsi="Times New Roman" w:cs="Times New Roman"/>
                <w:sz w:val="26"/>
                <w:szCs w:val="26"/>
              </w:rPr>
              <w:t>п</w:t>
            </w:r>
            <w:proofErr w:type="gramEnd"/>
            <w:r w:rsidRPr="0041357C">
              <w:rPr>
                <w:rFonts w:ascii="Times New Roman" w:eastAsia="Calibri" w:hAnsi="Times New Roman" w:cs="Times New Roman"/>
                <w:sz w:val="26"/>
                <w:szCs w:val="26"/>
              </w:rPr>
              <w:t>/п</w:t>
            </w:r>
          </w:p>
        </w:tc>
        <w:tc>
          <w:tcPr>
            <w:tcW w:w="6946"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Разделы</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Количество часов</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1.</w:t>
            </w: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Организационно-правовые аспекты деятельности образовательных учреждений</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p>
          <w:p w:rsidR="0005558F" w:rsidRPr="0041357C" w:rsidRDefault="0005558F" w:rsidP="0005558F">
            <w:pPr>
              <w:spacing w:after="0" w:line="240" w:lineRule="auto"/>
              <w:jc w:val="center"/>
              <w:rPr>
                <w:rFonts w:ascii="Times New Roman" w:eastAsia="Calibri" w:hAnsi="Times New Roman" w:cs="Times New Roman"/>
                <w:sz w:val="26"/>
                <w:szCs w:val="26"/>
                <w:lang w:val="en-US"/>
              </w:rPr>
            </w:pPr>
            <w:r w:rsidRPr="0041357C">
              <w:rPr>
                <w:rFonts w:ascii="Times New Roman" w:eastAsia="Calibri" w:hAnsi="Times New Roman" w:cs="Times New Roman"/>
                <w:sz w:val="26"/>
                <w:szCs w:val="26"/>
                <w:lang w:val="en-US"/>
              </w:rPr>
              <w:t>6</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2.</w:t>
            </w: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Психолого-педагогические основы деятельности руководителя образовательного учреждения</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p>
          <w:p w:rsidR="0005558F" w:rsidRPr="0041357C" w:rsidRDefault="0005558F" w:rsidP="0005558F">
            <w:pPr>
              <w:spacing w:after="0" w:line="240" w:lineRule="auto"/>
              <w:jc w:val="center"/>
              <w:rPr>
                <w:rFonts w:ascii="Times New Roman" w:eastAsia="Calibri" w:hAnsi="Times New Roman" w:cs="Times New Roman"/>
                <w:sz w:val="26"/>
                <w:szCs w:val="26"/>
                <w:lang w:val="en-US"/>
              </w:rPr>
            </w:pPr>
            <w:r w:rsidRPr="0041357C">
              <w:rPr>
                <w:rFonts w:ascii="Times New Roman" w:eastAsia="Calibri" w:hAnsi="Times New Roman" w:cs="Times New Roman"/>
                <w:sz w:val="26"/>
                <w:szCs w:val="26"/>
                <w:lang w:val="en-US"/>
              </w:rPr>
              <w:t>6</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3.</w:t>
            </w: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Финансово-хозяйственная деятельность </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lang w:val="en-US"/>
              </w:rPr>
            </w:pPr>
            <w:r w:rsidRPr="0041357C">
              <w:rPr>
                <w:rFonts w:ascii="Times New Roman" w:eastAsia="Calibri" w:hAnsi="Times New Roman" w:cs="Times New Roman"/>
                <w:sz w:val="26"/>
                <w:szCs w:val="26"/>
                <w:lang w:val="en-US"/>
              </w:rPr>
              <w:t>4</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4.</w:t>
            </w: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Основы охраны труда в образовательных учреждениях</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lang w:val="en-US"/>
              </w:rPr>
            </w:pPr>
            <w:r w:rsidRPr="0041357C">
              <w:rPr>
                <w:rFonts w:ascii="Times New Roman" w:eastAsia="Calibri" w:hAnsi="Times New Roman" w:cs="Times New Roman"/>
                <w:sz w:val="26"/>
                <w:szCs w:val="26"/>
                <w:lang w:val="en-US"/>
              </w:rPr>
              <w:t>2</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5.</w:t>
            </w:r>
          </w:p>
        </w:tc>
        <w:tc>
          <w:tcPr>
            <w:tcW w:w="6946" w:type="dxa"/>
          </w:tcPr>
          <w:p w:rsidR="0005558F" w:rsidRPr="0041357C" w:rsidRDefault="0005558F" w:rsidP="00FC1883">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Современные тенденции развития автотранспорта и обеспечения безопасности дорожного движения</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p>
          <w:p w:rsidR="0005558F" w:rsidRPr="0041357C" w:rsidRDefault="0005558F" w:rsidP="0005558F">
            <w:pPr>
              <w:spacing w:after="0" w:line="240" w:lineRule="auto"/>
              <w:jc w:val="center"/>
              <w:rPr>
                <w:rFonts w:ascii="Times New Roman" w:eastAsia="Calibri" w:hAnsi="Times New Roman" w:cs="Times New Roman"/>
                <w:sz w:val="26"/>
                <w:szCs w:val="26"/>
                <w:lang w:val="en-US"/>
              </w:rPr>
            </w:pPr>
            <w:r w:rsidRPr="0041357C">
              <w:rPr>
                <w:rFonts w:ascii="Times New Roman" w:eastAsia="Calibri" w:hAnsi="Times New Roman" w:cs="Times New Roman"/>
                <w:sz w:val="26"/>
                <w:szCs w:val="26"/>
                <w:lang w:val="en-US"/>
              </w:rPr>
              <w:t>2</w:t>
            </w:r>
          </w:p>
        </w:tc>
      </w:tr>
      <w:tr w:rsidR="0005558F" w:rsidRPr="0041357C" w:rsidTr="0041357C">
        <w:trPr>
          <w:jc w:val="center"/>
        </w:trPr>
        <w:tc>
          <w:tcPr>
            <w:tcW w:w="675"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6946" w:type="dxa"/>
          </w:tcPr>
          <w:p w:rsidR="0005558F" w:rsidRPr="0041357C" w:rsidRDefault="0041357C" w:rsidP="0005558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Итоговая аттестация (защита квалификационной работы)</w:t>
            </w:r>
          </w:p>
        </w:tc>
        <w:tc>
          <w:tcPr>
            <w:tcW w:w="1949" w:type="dxa"/>
          </w:tcPr>
          <w:p w:rsidR="0005558F" w:rsidRPr="0041357C" w:rsidRDefault="0041357C" w:rsidP="0041357C">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Итого</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22</w:t>
            </w:r>
          </w:p>
        </w:tc>
      </w:tr>
    </w:tbl>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05558F">
      <w:pPr>
        <w:spacing w:after="0" w:line="240" w:lineRule="auto"/>
        <w:ind w:firstLine="709"/>
        <w:jc w:val="center"/>
        <w:rPr>
          <w:rFonts w:ascii="Times New Roman" w:eastAsia="Calibri" w:hAnsi="Times New Roman" w:cs="Times New Roman"/>
          <w:b/>
          <w:sz w:val="26"/>
          <w:szCs w:val="26"/>
        </w:rPr>
      </w:pPr>
    </w:p>
    <w:p w:rsidR="0041357C" w:rsidRDefault="0041357C" w:rsidP="0041357C">
      <w:pPr>
        <w:spacing w:after="0" w:line="240" w:lineRule="auto"/>
        <w:ind w:firstLine="709"/>
        <w:rPr>
          <w:rFonts w:ascii="Times New Roman" w:eastAsia="Calibri" w:hAnsi="Times New Roman" w:cs="Times New Roman"/>
          <w:b/>
          <w:sz w:val="26"/>
          <w:szCs w:val="26"/>
        </w:rPr>
      </w:pPr>
    </w:p>
    <w:p w:rsidR="0041357C" w:rsidRPr="0041357C" w:rsidRDefault="0041357C" w:rsidP="0041357C">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III.</w:t>
      </w:r>
      <w:r w:rsidRPr="0041357C">
        <w:rPr>
          <w:rFonts w:ascii="Times New Roman" w:eastAsia="Calibri" w:hAnsi="Times New Roman" w:cs="Times New Roman"/>
          <w:b/>
          <w:sz w:val="26"/>
          <w:szCs w:val="26"/>
        </w:rPr>
        <w:tab/>
        <w:t>РАСПРЕДЕЛЕНИЕ УЧЕБНЫХ ЧАСОВ ПО ТЕМАМ</w:t>
      </w:r>
    </w:p>
    <w:p w:rsidR="0041357C" w:rsidRDefault="0041357C" w:rsidP="0041357C">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Наименование разделов и тем</w:t>
      </w:r>
    </w:p>
    <w:p w:rsidR="0005558F" w:rsidRPr="0041357C" w:rsidRDefault="0041357C" w:rsidP="0005558F">
      <w:pPr>
        <w:spacing w:after="0" w:line="240" w:lineRule="auto"/>
        <w:ind w:firstLine="426"/>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 xml:space="preserve"> </w:t>
      </w:r>
      <w:r w:rsidR="0005558F" w:rsidRPr="0041357C">
        <w:rPr>
          <w:rFonts w:ascii="Times New Roman" w:eastAsia="Calibri" w:hAnsi="Times New Roman" w:cs="Times New Roman"/>
          <w:b/>
          <w:sz w:val="26"/>
          <w:szCs w:val="26"/>
        </w:rPr>
        <w:t>«Организационно-правовые аспекты деятельности образовательных учреждений»</w:t>
      </w:r>
    </w:p>
    <w:p w:rsidR="0005558F" w:rsidRPr="0041357C" w:rsidRDefault="0005558F" w:rsidP="0005558F">
      <w:pPr>
        <w:spacing w:after="0" w:line="240" w:lineRule="auto"/>
        <w:ind w:firstLine="426"/>
        <w:jc w:val="center"/>
        <w:rPr>
          <w:rFonts w:ascii="Times New Roman" w:eastAsia="Calibri" w:hAnsi="Times New Roman" w:cs="Times New Roman"/>
          <w:b/>
          <w:sz w:val="26"/>
          <w:szCs w:val="26"/>
        </w:rPr>
      </w:pPr>
    </w:p>
    <w:p w:rsidR="0005558F" w:rsidRPr="0041357C" w:rsidRDefault="0005558F" w:rsidP="0005558F">
      <w:pPr>
        <w:spacing w:after="0" w:line="240" w:lineRule="auto"/>
        <w:jc w:val="center"/>
        <w:rPr>
          <w:rFonts w:ascii="Times New Roman" w:eastAsia="Calibri" w:hAnsi="Times New Roman" w:cs="Times New Roman"/>
          <w:b/>
          <w:spacing w:val="40"/>
          <w:sz w:val="26"/>
          <w:szCs w:val="26"/>
        </w:rPr>
      </w:pPr>
      <w:r w:rsidRPr="0041357C">
        <w:rPr>
          <w:rFonts w:ascii="Times New Roman" w:eastAsia="Calibri" w:hAnsi="Times New Roman" w:cs="Times New Roman"/>
          <w:b/>
          <w:spacing w:val="40"/>
          <w:sz w:val="26"/>
          <w:szCs w:val="26"/>
        </w:rPr>
        <w:t>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w:t>
            </w:r>
            <w:proofErr w:type="gramStart"/>
            <w:r w:rsidRPr="0041357C">
              <w:rPr>
                <w:rFonts w:ascii="Times New Roman" w:eastAsia="Calibri" w:hAnsi="Times New Roman" w:cs="Times New Roman"/>
                <w:sz w:val="26"/>
                <w:szCs w:val="26"/>
              </w:rPr>
              <w:t>п</w:t>
            </w:r>
            <w:proofErr w:type="gramEnd"/>
            <w:r w:rsidRPr="0041357C">
              <w:rPr>
                <w:rFonts w:ascii="Times New Roman" w:eastAsia="Calibri" w:hAnsi="Times New Roman" w:cs="Times New Roman"/>
                <w:sz w:val="26"/>
                <w:szCs w:val="26"/>
              </w:rPr>
              <w:t>/п</w:t>
            </w:r>
          </w:p>
        </w:tc>
        <w:tc>
          <w:tcPr>
            <w:tcW w:w="6946"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Темы</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Количество часов</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1.</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Законодательные основы деятельности образовательных учреждений</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2.</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Учредительные документы образовательного учреждения</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3.</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Предпринимательская деятельность в некоммерческих образовательных учреждениях</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4.</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Лицензирование образовательной деятельности</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5.</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Трудовые отношения в некоммерческих образовательных организациях</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p w:rsidR="0005558F" w:rsidRPr="0041357C" w:rsidRDefault="0005558F" w:rsidP="0005558F">
            <w:pPr>
              <w:spacing w:after="0" w:line="240" w:lineRule="auto"/>
              <w:jc w:val="center"/>
              <w:rPr>
                <w:rFonts w:ascii="Times New Roman" w:eastAsia="Calibri" w:hAnsi="Times New Roman" w:cs="Times New Roman"/>
                <w:sz w:val="26"/>
                <w:szCs w:val="26"/>
              </w:rPr>
            </w:pP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Всего</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r>
    </w:tbl>
    <w:p w:rsidR="0005558F" w:rsidRPr="0041357C" w:rsidRDefault="0005558F" w:rsidP="0005558F">
      <w:pPr>
        <w:spacing w:after="0" w:line="240" w:lineRule="auto"/>
        <w:jc w:val="center"/>
        <w:rPr>
          <w:rFonts w:ascii="Times New Roman" w:eastAsia="Calibri" w:hAnsi="Times New Roman" w:cs="Times New Roman"/>
          <w:sz w:val="26"/>
          <w:szCs w:val="26"/>
        </w:rPr>
      </w:pP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1.</w:t>
      </w:r>
      <w:r w:rsidRPr="0041357C">
        <w:rPr>
          <w:rFonts w:ascii="Times New Roman" w:eastAsia="Calibri" w:hAnsi="Times New Roman" w:cs="Times New Roman"/>
          <w:sz w:val="26"/>
          <w:szCs w:val="26"/>
        </w:rPr>
        <w:t xml:space="preserve"> Законодательные основы деятельности образовательных учреждений</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Основные нормативные правовые документы, регулирующие отношения в сфере образования и имеющих отношение к сфере подготовки водителей. Статус образовательных учреждений. Ответственность образовательного учреждения.</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2.</w:t>
      </w:r>
      <w:r w:rsidRPr="0041357C">
        <w:rPr>
          <w:rFonts w:ascii="Times New Roman" w:eastAsia="Calibri" w:hAnsi="Times New Roman" w:cs="Times New Roman"/>
          <w:sz w:val="26"/>
          <w:szCs w:val="26"/>
        </w:rPr>
        <w:t xml:space="preserve"> Учредительные документы образовательного учреждения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Основные понятия, типы и виды образовательных учреждений. Устав образовательного учреждения, его роль и значение. Требования к его структуре и содержанию основных разделов. Порядок разработки, согласования и утверждения. </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3</w:t>
      </w:r>
      <w:r w:rsidRPr="0041357C">
        <w:rPr>
          <w:rFonts w:ascii="Times New Roman" w:eastAsia="Calibri" w:hAnsi="Times New Roman" w:cs="Times New Roman"/>
          <w:sz w:val="26"/>
          <w:szCs w:val="26"/>
        </w:rPr>
        <w:t>. Предпринимательская деятельность в некоммерческих образовательных учреждениях</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Понятие о предпринимательской деятельности, ее правовые последствия. Платные образовательные услуги. Сопутствующие услуги. Реализация основных средств и иного имущества. Извлечение внереализационных доходов.</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4.</w:t>
      </w:r>
      <w:r w:rsidRPr="0041357C">
        <w:rPr>
          <w:rFonts w:ascii="Times New Roman" w:eastAsia="Calibri" w:hAnsi="Times New Roman" w:cs="Times New Roman"/>
          <w:sz w:val="26"/>
          <w:szCs w:val="26"/>
        </w:rPr>
        <w:t xml:space="preserve"> Лицензирование образовательной деятельности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Понятие о лицензировании. Лицензирование в сфере образования.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Порядок лицензирования образовательных учреждений и образовательных программ. Формы представляемых документов и сведений.</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5.</w:t>
      </w:r>
      <w:r w:rsidRPr="0041357C">
        <w:rPr>
          <w:rFonts w:ascii="Times New Roman" w:eastAsia="Calibri" w:hAnsi="Times New Roman" w:cs="Times New Roman"/>
          <w:sz w:val="26"/>
          <w:szCs w:val="26"/>
        </w:rPr>
        <w:t xml:space="preserve"> Трудовые отношения в некоммерческих образовательных организациях</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Трудовое законодательство. Права и обязанности работника и работодателя. Трудовые договора. Условия оплаты труда. Виды и условия социального страхования, непосредственно связанные с трудовой деятельностью.</w:t>
      </w:r>
    </w:p>
    <w:p w:rsidR="0005558F" w:rsidRDefault="0005558F"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709"/>
        <w:jc w:val="both"/>
        <w:rPr>
          <w:rFonts w:ascii="Times New Roman" w:eastAsia="Calibri" w:hAnsi="Times New Roman" w:cs="Times New Roman"/>
          <w:sz w:val="26"/>
          <w:szCs w:val="26"/>
        </w:rPr>
      </w:pPr>
    </w:p>
    <w:p w:rsidR="0041357C" w:rsidRPr="0041357C" w:rsidRDefault="0041357C" w:rsidP="0005558F">
      <w:pPr>
        <w:spacing w:after="0" w:line="240" w:lineRule="auto"/>
        <w:ind w:firstLine="709"/>
        <w:jc w:val="both"/>
        <w:rPr>
          <w:rFonts w:ascii="Times New Roman" w:eastAsia="Calibri" w:hAnsi="Times New Roman" w:cs="Times New Roman"/>
          <w:sz w:val="26"/>
          <w:szCs w:val="26"/>
        </w:rPr>
      </w:pPr>
    </w:p>
    <w:p w:rsidR="0041357C" w:rsidRDefault="0041357C" w:rsidP="0005558F">
      <w:pPr>
        <w:spacing w:after="0" w:line="240" w:lineRule="auto"/>
        <w:ind w:firstLine="426"/>
        <w:jc w:val="center"/>
        <w:rPr>
          <w:rFonts w:ascii="Times New Roman" w:eastAsia="Calibri" w:hAnsi="Times New Roman" w:cs="Times New Roman"/>
          <w:b/>
          <w:sz w:val="26"/>
          <w:szCs w:val="26"/>
        </w:rPr>
      </w:pPr>
    </w:p>
    <w:p w:rsidR="0005558F" w:rsidRPr="0041357C" w:rsidRDefault="0041357C" w:rsidP="0005558F">
      <w:pPr>
        <w:spacing w:after="0" w:line="240" w:lineRule="auto"/>
        <w:ind w:firstLine="426"/>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 xml:space="preserve"> </w:t>
      </w:r>
      <w:r w:rsidR="0005558F" w:rsidRPr="0041357C">
        <w:rPr>
          <w:rFonts w:ascii="Times New Roman" w:eastAsia="Calibri" w:hAnsi="Times New Roman" w:cs="Times New Roman"/>
          <w:b/>
          <w:sz w:val="26"/>
          <w:szCs w:val="26"/>
        </w:rPr>
        <w:t>«Психолого-педагогические основы деятельности руководителя образовательного учреждения»</w:t>
      </w:r>
    </w:p>
    <w:p w:rsidR="0005558F" w:rsidRPr="0041357C" w:rsidRDefault="0005558F" w:rsidP="0005558F">
      <w:pPr>
        <w:spacing w:after="0" w:line="240" w:lineRule="auto"/>
        <w:ind w:firstLine="426"/>
        <w:jc w:val="center"/>
        <w:rPr>
          <w:rFonts w:ascii="Times New Roman" w:eastAsia="Calibri" w:hAnsi="Times New Roman" w:cs="Times New Roman"/>
          <w:b/>
          <w:sz w:val="26"/>
          <w:szCs w:val="26"/>
        </w:rPr>
      </w:pPr>
    </w:p>
    <w:p w:rsidR="0005558F" w:rsidRPr="0041357C" w:rsidRDefault="0005558F" w:rsidP="0005558F">
      <w:pPr>
        <w:spacing w:after="0" w:line="240" w:lineRule="auto"/>
        <w:jc w:val="center"/>
        <w:rPr>
          <w:rFonts w:ascii="Times New Roman" w:eastAsia="Calibri" w:hAnsi="Times New Roman" w:cs="Times New Roman"/>
          <w:b/>
          <w:spacing w:val="40"/>
          <w:sz w:val="26"/>
          <w:szCs w:val="26"/>
        </w:rPr>
      </w:pPr>
      <w:r w:rsidRPr="0041357C">
        <w:rPr>
          <w:rFonts w:ascii="Times New Roman" w:eastAsia="Calibri" w:hAnsi="Times New Roman" w:cs="Times New Roman"/>
          <w:b/>
          <w:spacing w:val="40"/>
          <w:sz w:val="26"/>
          <w:szCs w:val="26"/>
        </w:rPr>
        <w:t>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w:t>
            </w:r>
            <w:proofErr w:type="gramStart"/>
            <w:r w:rsidRPr="0041357C">
              <w:rPr>
                <w:rFonts w:ascii="Times New Roman" w:eastAsia="Calibri" w:hAnsi="Times New Roman" w:cs="Times New Roman"/>
                <w:sz w:val="26"/>
                <w:szCs w:val="26"/>
              </w:rPr>
              <w:t>п</w:t>
            </w:r>
            <w:proofErr w:type="gramEnd"/>
            <w:r w:rsidRPr="0041357C">
              <w:rPr>
                <w:rFonts w:ascii="Times New Roman" w:eastAsia="Calibri" w:hAnsi="Times New Roman" w:cs="Times New Roman"/>
                <w:sz w:val="26"/>
                <w:szCs w:val="26"/>
              </w:rPr>
              <w:t>/п</w:t>
            </w:r>
          </w:p>
        </w:tc>
        <w:tc>
          <w:tcPr>
            <w:tcW w:w="6946"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Темы</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Количество часов</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1.</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Психология человека</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2.</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Основы педагогики. Современные концепции обучения. Дидактика </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3.</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Психолого-педагогические основы деятельности руководителя образовательного учреждения</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4.</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Управление персоналом и конфликтами</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5.</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Формы и методы обучения</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Всего</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r>
    </w:tbl>
    <w:p w:rsidR="0005558F" w:rsidRPr="0041357C" w:rsidRDefault="0005558F" w:rsidP="0005558F">
      <w:pPr>
        <w:spacing w:after="0" w:line="240" w:lineRule="auto"/>
        <w:jc w:val="both"/>
        <w:rPr>
          <w:rFonts w:ascii="Times New Roman" w:eastAsia="Calibri" w:hAnsi="Times New Roman" w:cs="Times New Roman"/>
          <w:sz w:val="26"/>
          <w:szCs w:val="26"/>
        </w:rPr>
      </w:pP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1.</w:t>
      </w:r>
      <w:r w:rsidRPr="0041357C">
        <w:rPr>
          <w:rFonts w:ascii="Times New Roman" w:eastAsia="Calibri" w:hAnsi="Times New Roman" w:cs="Times New Roman"/>
          <w:sz w:val="26"/>
          <w:szCs w:val="26"/>
        </w:rPr>
        <w:t xml:space="preserve"> Психология человека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Психология личности. </w:t>
      </w:r>
      <w:proofErr w:type="gramStart"/>
      <w:r w:rsidRPr="0041357C">
        <w:rPr>
          <w:rFonts w:ascii="Times New Roman" w:eastAsia="Calibri" w:hAnsi="Times New Roman" w:cs="Times New Roman"/>
          <w:sz w:val="26"/>
          <w:szCs w:val="26"/>
        </w:rPr>
        <w:t xml:space="preserve">Основные механизмы личностного познания: ощущения, восприятия, представление, мышление, воображение, память, эмоции, чувства, воля. </w:t>
      </w:r>
      <w:proofErr w:type="gramEnd"/>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Структурные элементы деятельности, их сущность и содержание. Знания, умения, навыки как психические образования.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Учебная деятельность.</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Мотивация познания и обучения.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Психология развития. Биологические и социально-психологические основы развития личности.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Психология профессионального развития личности. Личностный и профессиональный рост.</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Профессиональная компетентность личности.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Развитие личности в период обучения.</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2.</w:t>
      </w:r>
      <w:r w:rsidRPr="0041357C">
        <w:rPr>
          <w:rFonts w:ascii="Times New Roman" w:eastAsia="Calibri" w:hAnsi="Times New Roman" w:cs="Times New Roman"/>
          <w:sz w:val="26"/>
          <w:szCs w:val="26"/>
        </w:rPr>
        <w:t xml:space="preserve"> Основы педагогики. Современные концепции обучения. Дидактика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Методологические и научно-теоретические основы педагогики.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Теория поэтапного формирования умственных действий и методика ее применения.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Теория программированного обучения и методика ее применения.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Дидактика как наука об обучении.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Понятие о методической системе обучения. Характеристика основных элементов обучения.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Педагогическое мастерство и пути его формирования.</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3.</w:t>
      </w:r>
      <w:r w:rsidRPr="0041357C">
        <w:rPr>
          <w:rFonts w:ascii="Times New Roman" w:eastAsia="Calibri" w:hAnsi="Times New Roman" w:cs="Times New Roman"/>
          <w:sz w:val="26"/>
          <w:szCs w:val="26"/>
        </w:rPr>
        <w:t xml:space="preserve"> Психолого-педагогические основы деятельности руководителя образовательного учреждения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Понятие и значение функций управления.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Методы управления и их классификация. </w:t>
      </w:r>
      <w:proofErr w:type="gramStart"/>
      <w:r w:rsidRPr="0041357C">
        <w:rPr>
          <w:rFonts w:ascii="Times New Roman" w:eastAsia="Calibri" w:hAnsi="Times New Roman" w:cs="Times New Roman"/>
          <w:sz w:val="26"/>
          <w:szCs w:val="26"/>
        </w:rPr>
        <w:t>Экономические методы</w:t>
      </w:r>
      <w:proofErr w:type="gramEnd"/>
      <w:r w:rsidRPr="0041357C">
        <w:rPr>
          <w:rFonts w:ascii="Times New Roman" w:eastAsia="Calibri" w:hAnsi="Times New Roman" w:cs="Times New Roman"/>
          <w:sz w:val="26"/>
          <w:szCs w:val="26"/>
        </w:rPr>
        <w:t xml:space="preserve"> управления. Организационные методы управления. Социально-психологические методы управления.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Контроль-функция управления. Процесс контроля. Система эффективного контроля.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Психология педагогического коллектива.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Психологические условия повышения эффективности деятельности педагогического коллектива.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Работа  руководителя образовательного учреждения по организации подготовки специалистов.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lastRenderedPageBreak/>
        <w:t xml:space="preserve">Планирование учебно-воспитательного процесса. Отрабатываемые документы. Руководство учебной работой. Система </w:t>
      </w:r>
      <w:proofErr w:type="gramStart"/>
      <w:r w:rsidRPr="0041357C">
        <w:rPr>
          <w:rFonts w:ascii="Times New Roman" w:eastAsia="Calibri" w:hAnsi="Times New Roman" w:cs="Times New Roman"/>
          <w:sz w:val="26"/>
          <w:szCs w:val="26"/>
        </w:rPr>
        <w:t>контроля за</w:t>
      </w:r>
      <w:proofErr w:type="gramEnd"/>
      <w:r w:rsidRPr="0041357C">
        <w:rPr>
          <w:rFonts w:ascii="Times New Roman" w:eastAsia="Calibri" w:hAnsi="Times New Roman" w:cs="Times New Roman"/>
          <w:sz w:val="26"/>
          <w:szCs w:val="26"/>
        </w:rPr>
        <w:t xml:space="preserve"> качеством учебно-воспитательного</w:t>
      </w:r>
      <w:r w:rsidRPr="0041357C">
        <w:rPr>
          <w:rFonts w:ascii="Times New Roman" w:eastAsia="Calibri" w:hAnsi="Times New Roman" w:cs="Times New Roman"/>
          <w:color w:val="FF0000"/>
          <w:sz w:val="26"/>
          <w:szCs w:val="26"/>
        </w:rPr>
        <w:t xml:space="preserve"> </w:t>
      </w:r>
      <w:r w:rsidRPr="0041357C">
        <w:rPr>
          <w:rFonts w:ascii="Times New Roman" w:eastAsia="Calibri" w:hAnsi="Times New Roman" w:cs="Times New Roman"/>
          <w:sz w:val="26"/>
          <w:szCs w:val="26"/>
        </w:rPr>
        <w:t>процесса и подготовки специалистов.</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Организация и ведение методической работы. Методические занятия, порядок подготовки и проведения. Квалификационные требования к преподавательскому составу и мастерам производственного обучения. Повышение квалификации.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Организация работы педагогического совета образовательного учреждения.</w:t>
      </w:r>
    </w:p>
    <w:p w:rsidR="0005558F" w:rsidRPr="0041357C" w:rsidRDefault="0005558F" w:rsidP="0041357C">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4.</w:t>
      </w:r>
      <w:r w:rsidRPr="0041357C">
        <w:rPr>
          <w:rFonts w:ascii="Times New Roman" w:eastAsia="Calibri" w:hAnsi="Times New Roman" w:cs="Times New Roman"/>
          <w:sz w:val="26"/>
          <w:szCs w:val="26"/>
        </w:rPr>
        <w:t xml:space="preserve"> Управление персоналом и конфликтами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Управление развитием персонала. Организация обучения персонала. Оценка деятельности персонала учреждения.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Источники, субъективные и объективные причины возникновения конфликтных ситуаций в социальной среде. Мотивация конфликтов, взаимосвязь конфликтов и стрессовых ситуаций.</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Методы предупреждения и урегулирования конфликтов. Стили конфликтного поведения, способы и правила разрешения конфликтов. Роль руководителя образовательного учреждения в управлении конфликтами.</w:t>
      </w:r>
    </w:p>
    <w:p w:rsidR="0005558F" w:rsidRPr="0041357C" w:rsidRDefault="0005558F" w:rsidP="0041357C">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i/>
          <w:sz w:val="26"/>
          <w:szCs w:val="26"/>
        </w:rPr>
        <w:t>Тема 5.</w:t>
      </w:r>
      <w:r w:rsidRPr="0041357C">
        <w:rPr>
          <w:rFonts w:ascii="Times New Roman" w:eastAsia="Calibri" w:hAnsi="Times New Roman" w:cs="Times New Roman"/>
          <w:sz w:val="26"/>
          <w:szCs w:val="26"/>
        </w:rPr>
        <w:t xml:space="preserve"> Формы и методы обучения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Организация обучения. </w:t>
      </w:r>
    </w:p>
    <w:p w:rsidR="0005558F" w:rsidRPr="0041357C" w:rsidRDefault="0005558F" w:rsidP="0005558F">
      <w:pPr>
        <w:spacing w:after="0" w:line="240" w:lineRule="auto"/>
        <w:ind w:firstLine="709"/>
        <w:jc w:val="both"/>
        <w:rPr>
          <w:rFonts w:ascii="Times New Roman" w:eastAsia="Calibri" w:hAnsi="Times New Roman" w:cs="Times New Roman"/>
          <w:i/>
          <w:sz w:val="26"/>
          <w:szCs w:val="26"/>
        </w:rPr>
      </w:pPr>
      <w:r w:rsidRPr="0041357C">
        <w:rPr>
          <w:rFonts w:ascii="Times New Roman" w:eastAsia="Calibri" w:hAnsi="Times New Roman" w:cs="Times New Roman"/>
          <w:sz w:val="26"/>
          <w:szCs w:val="26"/>
        </w:rPr>
        <w:t xml:space="preserve">Формы обучения. Виды занятий. Методы проведения занятий.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Познавательная деятельность </w:t>
      </w:r>
      <w:proofErr w:type="gramStart"/>
      <w:r w:rsidRPr="0041357C">
        <w:rPr>
          <w:rFonts w:ascii="Times New Roman" w:eastAsia="Calibri" w:hAnsi="Times New Roman" w:cs="Times New Roman"/>
          <w:sz w:val="26"/>
          <w:szCs w:val="26"/>
        </w:rPr>
        <w:t>обучающихся</w:t>
      </w:r>
      <w:proofErr w:type="gramEnd"/>
      <w:r w:rsidRPr="0041357C">
        <w:rPr>
          <w:rFonts w:ascii="Times New Roman" w:eastAsia="Calibri" w:hAnsi="Times New Roman" w:cs="Times New Roman"/>
          <w:sz w:val="26"/>
          <w:szCs w:val="26"/>
        </w:rPr>
        <w:t>. Понятие о методах обучения. Словесные и наглядные методы, виды самостоятельных работ. Методы активного обучения (разбор конкретных ситуаций, дидактические игры и др.). Контроль и оценка усвоения знаний. Методические приемы в деятельности преподавательского состава.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Методика подготовки и проведения различных видов занятий с применением инновационных технологий и современных технических средств обучения. Работа руководителя образовательного учреждения по внедрению современных форм и методов обучения.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41357C">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«Финансово-хозяйственная деятельность»</w:t>
      </w:r>
    </w:p>
    <w:p w:rsidR="0005558F" w:rsidRPr="0041357C" w:rsidRDefault="0005558F" w:rsidP="0005558F">
      <w:pPr>
        <w:spacing w:after="0" w:line="240" w:lineRule="auto"/>
        <w:ind w:firstLine="426"/>
        <w:jc w:val="center"/>
        <w:rPr>
          <w:rFonts w:ascii="Times New Roman" w:eastAsia="Calibri" w:hAnsi="Times New Roman" w:cs="Times New Roman"/>
          <w:b/>
          <w:sz w:val="26"/>
          <w:szCs w:val="26"/>
        </w:rPr>
      </w:pPr>
    </w:p>
    <w:p w:rsidR="0005558F" w:rsidRPr="0041357C" w:rsidRDefault="0005558F" w:rsidP="0005558F">
      <w:pPr>
        <w:spacing w:after="0" w:line="240" w:lineRule="auto"/>
        <w:jc w:val="center"/>
        <w:rPr>
          <w:rFonts w:ascii="Times New Roman" w:eastAsia="Calibri" w:hAnsi="Times New Roman" w:cs="Times New Roman"/>
          <w:b/>
          <w:spacing w:val="40"/>
          <w:sz w:val="26"/>
          <w:szCs w:val="26"/>
        </w:rPr>
      </w:pPr>
      <w:r w:rsidRPr="0041357C">
        <w:rPr>
          <w:rFonts w:ascii="Times New Roman" w:eastAsia="Calibri" w:hAnsi="Times New Roman" w:cs="Times New Roman"/>
          <w:b/>
          <w:spacing w:val="40"/>
          <w:sz w:val="26"/>
          <w:szCs w:val="26"/>
        </w:rPr>
        <w:t>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w:t>
            </w:r>
            <w:proofErr w:type="gramStart"/>
            <w:r w:rsidRPr="0041357C">
              <w:rPr>
                <w:rFonts w:ascii="Times New Roman" w:eastAsia="Calibri" w:hAnsi="Times New Roman" w:cs="Times New Roman"/>
                <w:sz w:val="26"/>
                <w:szCs w:val="26"/>
              </w:rPr>
              <w:t>п</w:t>
            </w:r>
            <w:proofErr w:type="gramEnd"/>
            <w:r w:rsidRPr="0041357C">
              <w:rPr>
                <w:rFonts w:ascii="Times New Roman" w:eastAsia="Calibri" w:hAnsi="Times New Roman" w:cs="Times New Roman"/>
                <w:sz w:val="26"/>
                <w:szCs w:val="26"/>
              </w:rPr>
              <w:t>/п</w:t>
            </w:r>
          </w:p>
        </w:tc>
        <w:tc>
          <w:tcPr>
            <w:tcW w:w="6946"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Темы</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Количество часов</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1.</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Экономические основы руководства образовательным учреждением.</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2.</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Организация материально-технического обеспечения образовательного учреждения</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05558F" w:rsidRPr="0041357C" w:rsidTr="0041357C">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Всего</w:t>
            </w:r>
          </w:p>
        </w:tc>
        <w:tc>
          <w:tcPr>
            <w:tcW w:w="1949" w:type="dxa"/>
          </w:tcPr>
          <w:p w:rsidR="0005558F" w:rsidRPr="0041357C" w:rsidRDefault="0041357C"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r>
    </w:tbl>
    <w:p w:rsidR="0005558F" w:rsidRPr="0041357C" w:rsidRDefault="0005558F" w:rsidP="0005558F">
      <w:pPr>
        <w:spacing w:after="0" w:line="240" w:lineRule="auto"/>
        <w:jc w:val="center"/>
        <w:rPr>
          <w:rFonts w:ascii="Times New Roman" w:eastAsia="Calibri" w:hAnsi="Times New Roman" w:cs="Times New Roman"/>
          <w:sz w:val="26"/>
          <w:szCs w:val="26"/>
        </w:rPr>
      </w:pP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1.</w:t>
      </w:r>
      <w:r w:rsidRPr="00FC1883">
        <w:rPr>
          <w:rFonts w:ascii="Times New Roman" w:eastAsia="Calibri" w:hAnsi="Times New Roman" w:cs="Times New Roman"/>
          <w:sz w:val="26"/>
          <w:szCs w:val="26"/>
        </w:rPr>
        <w:t xml:space="preserve"> Экономические основы руководства образовательным учреждением.</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Планирования финансово-хозяйственной деятельности.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Анализ результатов финансово-хозяйственной деятельности и направления повышения доходов образовательного учреждения.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Оперативный и бухгалтерский учет. Статистическая и бухгалтерская отчетность. Квартальная  и годовая статистическая и бухгалтерская отчетность.</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Налогообложение образовательных учреждений. Общие принципы налогообложения некоммерческих образовательных организаций. Налог на добавленную стоимость. Налог на доходы физических лиц. Единый социальный налог. Налог на прибыль. Налог с продаж. Налог на имущество. Налог на пользователей автодорог. Налог на рекламу. Земельный налог.</w:t>
      </w: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2.</w:t>
      </w:r>
      <w:r w:rsidRPr="00FC1883">
        <w:rPr>
          <w:rFonts w:ascii="Times New Roman" w:eastAsia="Calibri" w:hAnsi="Times New Roman" w:cs="Times New Roman"/>
          <w:sz w:val="26"/>
          <w:szCs w:val="26"/>
        </w:rPr>
        <w:t xml:space="preserve"> Организация материально-технического обеспечения образовательного учреждения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lastRenderedPageBreak/>
        <w:t xml:space="preserve">Основы  организации материально-технического обеспечения учебно-воспитательного процесса. Состав </w:t>
      </w:r>
      <w:proofErr w:type="gramStart"/>
      <w:r w:rsidRPr="0041357C">
        <w:rPr>
          <w:rFonts w:ascii="Times New Roman" w:eastAsia="Calibri" w:hAnsi="Times New Roman" w:cs="Times New Roman"/>
          <w:sz w:val="26"/>
          <w:szCs w:val="26"/>
        </w:rPr>
        <w:t>учебно-материальной</w:t>
      </w:r>
      <w:proofErr w:type="gramEnd"/>
      <w:r w:rsidRPr="0041357C">
        <w:rPr>
          <w:rFonts w:ascii="Times New Roman" w:eastAsia="Calibri" w:hAnsi="Times New Roman" w:cs="Times New Roman"/>
          <w:sz w:val="26"/>
          <w:szCs w:val="26"/>
        </w:rPr>
        <w:t xml:space="preserve"> образовательного учреждения. Требования к оборудованию и содержанию помещений образовательного учреждения.  Требования к оборудованию учебного автомобиля.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Организация эксплуатации транспортных средств.</w:t>
      </w:r>
      <w:r w:rsidRPr="0041357C">
        <w:rPr>
          <w:rFonts w:ascii="Times New Roman" w:eastAsia="Calibri" w:hAnsi="Times New Roman" w:cs="Times New Roman"/>
          <w:color w:val="FF0000"/>
          <w:sz w:val="26"/>
          <w:szCs w:val="26"/>
        </w:rPr>
        <w:t xml:space="preserve"> </w:t>
      </w:r>
      <w:r w:rsidRPr="0041357C">
        <w:rPr>
          <w:rFonts w:ascii="Times New Roman" w:eastAsia="Calibri" w:hAnsi="Times New Roman" w:cs="Times New Roman"/>
          <w:sz w:val="26"/>
          <w:szCs w:val="26"/>
        </w:rPr>
        <w:t>Парки (гаражи), оборудование и особенности внутренней службы в них. Правила ведения учетной и отчетной документации. Работа начальника образовательного учреждения по предупреждению дорожно-транспортных происшествий.</w:t>
      </w:r>
    </w:p>
    <w:p w:rsidR="0005558F" w:rsidRPr="0041357C" w:rsidRDefault="0005558F" w:rsidP="0005558F">
      <w:pPr>
        <w:spacing w:after="0" w:line="240" w:lineRule="auto"/>
        <w:ind w:firstLine="709"/>
        <w:jc w:val="both"/>
        <w:rPr>
          <w:rFonts w:ascii="Times New Roman" w:eastAsia="Calibri" w:hAnsi="Times New Roman" w:cs="Times New Roman"/>
          <w:sz w:val="26"/>
          <w:szCs w:val="26"/>
          <w:u w:val="single"/>
        </w:rPr>
      </w:pPr>
    </w:p>
    <w:p w:rsidR="0005558F" w:rsidRPr="0041357C" w:rsidRDefault="0005558F" w:rsidP="00FC1883">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«Основы охраны труда в образовательных учреждениях»</w:t>
      </w:r>
    </w:p>
    <w:p w:rsidR="0005558F" w:rsidRPr="0041357C" w:rsidRDefault="0005558F" w:rsidP="0005558F">
      <w:pPr>
        <w:spacing w:after="0" w:line="240" w:lineRule="auto"/>
        <w:ind w:firstLine="426"/>
        <w:jc w:val="center"/>
        <w:rPr>
          <w:rFonts w:ascii="Times New Roman" w:eastAsia="Calibri" w:hAnsi="Times New Roman" w:cs="Times New Roman"/>
          <w:b/>
          <w:sz w:val="26"/>
          <w:szCs w:val="26"/>
        </w:rPr>
      </w:pPr>
    </w:p>
    <w:p w:rsidR="0005558F" w:rsidRPr="0041357C" w:rsidRDefault="0005558F" w:rsidP="0005558F">
      <w:pPr>
        <w:spacing w:after="0" w:line="240" w:lineRule="auto"/>
        <w:jc w:val="center"/>
        <w:rPr>
          <w:rFonts w:ascii="Times New Roman" w:eastAsia="Calibri" w:hAnsi="Times New Roman" w:cs="Times New Roman"/>
          <w:b/>
          <w:spacing w:val="40"/>
          <w:sz w:val="26"/>
          <w:szCs w:val="26"/>
        </w:rPr>
      </w:pPr>
      <w:r w:rsidRPr="0041357C">
        <w:rPr>
          <w:rFonts w:ascii="Times New Roman" w:eastAsia="Calibri" w:hAnsi="Times New Roman" w:cs="Times New Roman"/>
          <w:b/>
          <w:spacing w:val="40"/>
          <w:sz w:val="26"/>
          <w:szCs w:val="26"/>
        </w:rPr>
        <w:t>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05558F" w:rsidRPr="0041357C" w:rsidTr="00FC1883">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w:t>
            </w:r>
            <w:proofErr w:type="gramStart"/>
            <w:r w:rsidRPr="0041357C">
              <w:rPr>
                <w:rFonts w:ascii="Times New Roman" w:eastAsia="Calibri" w:hAnsi="Times New Roman" w:cs="Times New Roman"/>
                <w:sz w:val="26"/>
                <w:szCs w:val="26"/>
              </w:rPr>
              <w:t>п</w:t>
            </w:r>
            <w:proofErr w:type="gramEnd"/>
            <w:r w:rsidRPr="0041357C">
              <w:rPr>
                <w:rFonts w:ascii="Times New Roman" w:eastAsia="Calibri" w:hAnsi="Times New Roman" w:cs="Times New Roman"/>
                <w:sz w:val="26"/>
                <w:szCs w:val="26"/>
              </w:rPr>
              <w:t>/п</w:t>
            </w:r>
          </w:p>
        </w:tc>
        <w:tc>
          <w:tcPr>
            <w:tcW w:w="6946"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Темы</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Количество часов</w:t>
            </w:r>
          </w:p>
        </w:tc>
      </w:tr>
      <w:tr w:rsidR="0005558F" w:rsidRPr="0041357C" w:rsidTr="00FC1883">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1.</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Правовые и организационные вопросы охраны труда</w:t>
            </w:r>
          </w:p>
        </w:tc>
        <w:tc>
          <w:tcPr>
            <w:tcW w:w="1949"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FC1883">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2.</w:t>
            </w: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Обеспечение безопасности труда в образовательном учреждении </w:t>
            </w:r>
          </w:p>
        </w:tc>
        <w:tc>
          <w:tcPr>
            <w:tcW w:w="1949"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FC1883">
        <w:trPr>
          <w:jc w:val="center"/>
        </w:trPr>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Всего</w:t>
            </w:r>
          </w:p>
        </w:tc>
        <w:tc>
          <w:tcPr>
            <w:tcW w:w="1949"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bl>
    <w:p w:rsidR="0005558F" w:rsidRPr="0041357C" w:rsidRDefault="0005558F" w:rsidP="0005558F">
      <w:pPr>
        <w:spacing w:after="0" w:line="240" w:lineRule="auto"/>
        <w:ind w:firstLine="709"/>
        <w:jc w:val="both"/>
        <w:rPr>
          <w:rFonts w:ascii="Times New Roman" w:eastAsia="Calibri" w:hAnsi="Times New Roman" w:cs="Times New Roman"/>
          <w:sz w:val="26"/>
          <w:szCs w:val="26"/>
          <w:u w:val="single"/>
        </w:rPr>
      </w:pP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1.</w:t>
      </w:r>
      <w:r w:rsidRPr="00FC1883">
        <w:rPr>
          <w:rFonts w:ascii="Times New Roman" w:eastAsia="Calibri" w:hAnsi="Times New Roman" w:cs="Times New Roman"/>
          <w:sz w:val="26"/>
          <w:szCs w:val="26"/>
        </w:rPr>
        <w:t xml:space="preserve"> Правовые и организационные вопросы охраны труда. </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Организация безопасности труда. Ведение учетной и отчетной документации. Взаимодействие по вопросам организации охраны труда.</w:t>
      </w: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2.</w:t>
      </w:r>
      <w:r w:rsidRPr="00FC1883">
        <w:rPr>
          <w:rFonts w:ascii="Times New Roman" w:eastAsia="Calibri" w:hAnsi="Times New Roman" w:cs="Times New Roman"/>
          <w:sz w:val="26"/>
          <w:szCs w:val="26"/>
        </w:rPr>
        <w:t xml:space="preserve"> Обеспечение безопасности труда в образовательном учреждении.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Обучение </w:t>
      </w:r>
      <w:proofErr w:type="gramStart"/>
      <w:r w:rsidRPr="0041357C">
        <w:rPr>
          <w:rFonts w:ascii="Times New Roman" w:eastAsia="Calibri" w:hAnsi="Times New Roman" w:cs="Times New Roman"/>
          <w:sz w:val="26"/>
          <w:szCs w:val="26"/>
        </w:rPr>
        <w:t>работающих</w:t>
      </w:r>
      <w:proofErr w:type="gramEnd"/>
      <w:r w:rsidRPr="0041357C">
        <w:rPr>
          <w:rFonts w:ascii="Times New Roman" w:eastAsia="Calibri" w:hAnsi="Times New Roman" w:cs="Times New Roman"/>
          <w:sz w:val="26"/>
          <w:szCs w:val="26"/>
        </w:rPr>
        <w:t xml:space="preserve"> безопасности труда.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Обеспечение безопасности при содержании зданий, сооружений и территорий.</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Обеспечение безопасности производственного оборудования, машин, инструментов.</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jc w:val="center"/>
        <w:rPr>
          <w:rFonts w:ascii="Times New Roman" w:eastAsia="Calibri" w:hAnsi="Times New Roman" w:cs="Times New Roman"/>
          <w:b/>
          <w:sz w:val="26"/>
          <w:szCs w:val="26"/>
        </w:rPr>
      </w:pPr>
    </w:p>
    <w:p w:rsidR="0005558F" w:rsidRPr="0041357C" w:rsidRDefault="0005558F" w:rsidP="0005558F">
      <w:pPr>
        <w:spacing w:after="0" w:line="240" w:lineRule="auto"/>
        <w:jc w:val="center"/>
        <w:rPr>
          <w:rFonts w:ascii="Times New Roman" w:eastAsia="Calibri" w:hAnsi="Times New Roman" w:cs="Times New Roman"/>
          <w:b/>
          <w:sz w:val="26"/>
          <w:szCs w:val="26"/>
        </w:rPr>
      </w:pPr>
    </w:p>
    <w:p w:rsidR="0005558F" w:rsidRPr="0041357C" w:rsidRDefault="00FC1883" w:rsidP="0005558F">
      <w:pPr>
        <w:spacing w:after="0" w:line="240" w:lineRule="auto"/>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 xml:space="preserve"> </w:t>
      </w:r>
      <w:r w:rsidR="0005558F" w:rsidRPr="0041357C">
        <w:rPr>
          <w:rFonts w:ascii="Times New Roman" w:eastAsia="Calibri" w:hAnsi="Times New Roman" w:cs="Times New Roman"/>
          <w:b/>
          <w:sz w:val="26"/>
          <w:szCs w:val="26"/>
        </w:rPr>
        <w:t>«Современные тенденции развития автотранспорта и обеспечения безопасности дорожного движения»</w:t>
      </w:r>
    </w:p>
    <w:p w:rsidR="0005558F" w:rsidRPr="0041357C" w:rsidRDefault="0005558F" w:rsidP="0005558F">
      <w:pPr>
        <w:spacing w:after="0" w:line="240" w:lineRule="auto"/>
        <w:ind w:firstLine="426"/>
        <w:jc w:val="center"/>
        <w:rPr>
          <w:rFonts w:ascii="Times New Roman" w:eastAsia="Calibri" w:hAnsi="Times New Roman" w:cs="Times New Roman"/>
          <w:b/>
          <w:sz w:val="26"/>
          <w:szCs w:val="26"/>
        </w:rPr>
      </w:pPr>
    </w:p>
    <w:p w:rsidR="0005558F" w:rsidRPr="0041357C" w:rsidRDefault="0005558F" w:rsidP="0005558F">
      <w:pPr>
        <w:spacing w:after="0" w:line="240" w:lineRule="auto"/>
        <w:jc w:val="center"/>
        <w:rPr>
          <w:rFonts w:ascii="Times New Roman" w:eastAsia="Calibri" w:hAnsi="Times New Roman" w:cs="Times New Roman"/>
          <w:b/>
          <w:spacing w:val="40"/>
          <w:sz w:val="26"/>
          <w:szCs w:val="26"/>
        </w:rPr>
      </w:pPr>
      <w:r w:rsidRPr="0041357C">
        <w:rPr>
          <w:rFonts w:ascii="Times New Roman" w:eastAsia="Calibri" w:hAnsi="Times New Roman" w:cs="Times New Roman"/>
          <w:b/>
          <w:spacing w:val="40"/>
          <w:sz w:val="26"/>
          <w:szCs w:val="26"/>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05558F" w:rsidRPr="0041357C" w:rsidTr="002B3A65">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 </w:t>
            </w:r>
            <w:proofErr w:type="gramStart"/>
            <w:r w:rsidRPr="0041357C">
              <w:rPr>
                <w:rFonts w:ascii="Times New Roman" w:eastAsia="Calibri" w:hAnsi="Times New Roman" w:cs="Times New Roman"/>
                <w:sz w:val="26"/>
                <w:szCs w:val="26"/>
              </w:rPr>
              <w:t>п</w:t>
            </w:r>
            <w:proofErr w:type="gramEnd"/>
            <w:r w:rsidRPr="0041357C">
              <w:rPr>
                <w:rFonts w:ascii="Times New Roman" w:eastAsia="Calibri" w:hAnsi="Times New Roman" w:cs="Times New Roman"/>
                <w:sz w:val="26"/>
                <w:szCs w:val="26"/>
              </w:rPr>
              <w:t>/п</w:t>
            </w:r>
          </w:p>
        </w:tc>
        <w:tc>
          <w:tcPr>
            <w:tcW w:w="6946"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Темы</w:t>
            </w:r>
          </w:p>
        </w:tc>
        <w:tc>
          <w:tcPr>
            <w:tcW w:w="1949"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Количество часов</w:t>
            </w:r>
          </w:p>
        </w:tc>
      </w:tr>
      <w:tr w:rsidR="0005558F" w:rsidRPr="0041357C" w:rsidTr="002B3A65">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r w:rsidRPr="0041357C">
              <w:rPr>
                <w:rFonts w:ascii="Times New Roman" w:eastAsia="Calibri" w:hAnsi="Times New Roman" w:cs="Times New Roman"/>
                <w:sz w:val="26"/>
                <w:szCs w:val="26"/>
              </w:rPr>
              <w:t>1.</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Нормативные документы по безопасности дорожного</w:t>
            </w:r>
            <w:r w:rsidRPr="0041357C">
              <w:rPr>
                <w:rFonts w:ascii="Times New Roman" w:eastAsia="Calibri" w:hAnsi="Times New Roman" w:cs="Times New Roman"/>
                <w:color w:val="FF0000"/>
                <w:sz w:val="26"/>
                <w:szCs w:val="26"/>
              </w:rPr>
              <w:t xml:space="preserve"> </w:t>
            </w:r>
            <w:r w:rsidRPr="0041357C">
              <w:rPr>
                <w:rFonts w:ascii="Times New Roman" w:eastAsia="Calibri" w:hAnsi="Times New Roman" w:cs="Times New Roman"/>
                <w:sz w:val="26"/>
                <w:szCs w:val="26"/>
              </w:rPr>
              <w:t>движения</w:t>
            </w:r>
            <w:r w:rsidR="00FC1883">
              <w:rPr>
                <w:rFonts w:ascii="Times New Roman" w:eastAsia="Calibri" w:hAnsi="Times New Roman" w:cs="Times New Roman"/>
                <w:sz w:val="26"/>
                <w:szCs w:val="26"/>
              </w:rPr>
              <w:t xml:space="preserve">. </w:t>
            </w:r>
            <w:r w:rsidR="00FC1883" w:rsidRPr="00FC1883">
              <w:rPr>
                <w:rFonts w:ascii="Times New Roman" w:eastAsia="Calibri" w:hAnsi="Times New Roman" w:cs="Times New Roman"/>
                <w:sz w:val="26"/>
                <w:szCs w:val="26"/>
              </w:rPr>
              <w:t>Перспективы развития автомобильного транспорта</w:t>
            </w:r>
          </w:p>
        </w:tc>
        <w:tc>
          <w:tcPr>
            <w:tcW w:w="1949"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2B3A65">
        <w:tc>
          <w:tcPr>
            <w:tcW w:w="675"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r w:rsidR="0005558F" w:rsidRPr="0041357C">
              <w:rPr>
                <w:rFonts w:ascii="Times New Roman" w:eastAsia="Calibri" w:hAnsi="Times New Roman" w:cs="Times New Roman"/>
                <w:sz w:val="26"/>
                <w:szCs w:val="26"/>
              </w:rPr>
              <w:t>.</w:t>
            </w:r>
          </w:p>
        </w:tc>
        <w:tc>
          <w:tcPr>
            <w:tcW w:w="6946" w:type="dxa"/>
          </w:tcPr>
          <w:p w:rsidR="0005558F" w:rsidRPr="0041357C" w:rsidRDefault="0005558F" w:rsidP="0005558F">
            <w:pPr>
              <w:spacing w:after="0" w:line="240" w:lineRule="auto"/>
              <w:rPr>
                <w:rFonts w:ascii="Times New Roman" w:eastAsia="Calibri" w:hAnsi="Times New Roman" w:cs="Times New Roman"/>
                <w:sz w:val="26"/>
                <w:szCs w:val="26"/>
              </w:rPr>
            </w:pPr>
            <w:r w:rsidRPr="0041357C">
              <w:rPr>
                <w:rFonts w:ascii="Times New Roman" w:eastAsia="Calibri" w:hAnsi="Times New Roman" w:cs="Times New Roman"/>
                <w:sz w:val="26"/>
                <w:szCs w:val="26"/>
              </w:rPr>
              <w:t>Особенности устройства современных и перспективных автотранспортных средств</w:t>
            </w:r>
          </w:p>
        </w:tc>
        <w:tc>
          <w:tcPr>
            <w:tcW w:w="1949"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05558F" w:rsidRPr="0041357C" w:rsidTr="002B3A65">
        <w:tc>
          <w:tcPr>
            <w:tcW w:w="675" w:type="dxa"/>
          </w:tcPr>
          <w:p w:rsidR="0005558F" w:rsidRPr="0041357C" w:rsidRDefault="0005558F" w:rsidP="0005558F">
            <w:pPr>
              <w:spacing w:after="0" w:line="240" w:lineRule="auto"/>
              <w:jc w:val="center"/>
              <w:rPr>
                <w:rFonts w:ascii="Times New Roman" w:eastAsia="Calibri" w:hAnsi="Times New Roman" w:cs="Times New Roman"/>
                <w:sz w:val="26"/>
                <w:szCs w:val="26"/>
              </w:rPr>
            </w:pPr>
          </w:p>
        </w:tc>
        <w:tc>
          <w:tcPr>
            <w:tcW w:w="6946" w:type="dxa"/>
          </w:tcPr>
          <w:p w:rsidR="0005558F" w:rsidRPr="0041357C" w:rsidRDefault="0005558F" w:rsidP="0005558F">
            <w:pPr>
              <w:spacing w:after="0" w:line="240" w:lineRule="auto"/>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Всего</w:t>
            </w:r>
          </w:p>
        </w:tc>
        <w:tc>
          <w:tcPr>
            <w:tcW w:w="1949" w:type="dxa"/>
          </w:tcPr>
          <w:p w:rsidR="0005558F" w:rsidRPr="0041357C" w:rsidRDefault="00FC1883" w:rsidP="0005558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bl>
    <w:p w:rsidR="0005558F" w:rsidRPr="0041357C" w:rsidRDefault="0005558F" w:rsidP="0005558F">
      <w:pPr>
        <w:spacing w:after="0" w:line="240" w:lineRule="auto"/>
        <w:jc w:val="center"/>
        <w:rPr>
          <w:rFonts w:ascii="Times New Roman" w:eastAsia="Calibri" w:hAnsi="Times New Roman" w:cs="Times New Roman"/>
          <w:sz w:val="26"/>
          <w:szCs w:val="26"/>
        </w:rPr>
      </w:pP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1.</w:t>
      </w:r>
      <w:r w:rsidRPr="00FC1883">
        <w:rPr>
          <w:rFonts w:ascii="Times New Roman" w:eastAsia="Calibri" w:hAnsi="Times New Roman" w:cs="Times New Roman"/>
          <w:sz w:val="26"/>
          <w:szCs w:val="26"/>
        </w:rPr>
        <w:t xml:space="preserve"> Нормативные документы по безопасности дорожного</w:t>
      </w:r>
      <w:r w:rsidRPr="00FC1883">
        <w:rPr>
          <w:rFonts w:ascii="Times New Roman" w:eastAsia="Calibri" w:hAnsi="Times New Roman" w:cs="Times New Roman"/>
          <w:color w:val="FF0000"/>
          <w:sz w:val="26"/>
          <w:szCs w:val="26"/>
        </w:rPr>
        <w:t xml:space="preserve"> </w:t>
      </w:r>
      <w:r w:rsidRPr="00FC1883">
        <w:rPr>
          <w:rFonts w:ascii="Times New Roman" w:eastAsia="Calibri" w:hAnsi="Times New Roman" w:cs="Times New Roman"/>
          <w:sz w:val="26"/>
          <w:szCs w:val="26"/>
        </w:rPr>
        <w:t>движения</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Основные нормативные документы в области обеспечения безопасности дорожного движения. Основные принципы и направления обеспечения безопасности. Требования к качеству выполнения работ  при техническом обслуживании и ремонте, к юридическим лицам и индивидуальным предпринимателям, связанным с эксплуатацией транспортных средств. Основные требования по подготовке водителей транспортных средств.</w:t>
      </w: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2.</w:t>
      </w:r>
      <w:r w:rsidRPr="00FC1883">
        <w:rPr>
          <w:rFonts w:ascii="Times New Roman" w:eastAsia="Calibri" w:hAnsi="Times New Roman" w:cs="Times New Roman"/>
          <w:sz w:val="26"/>
          <w:szCs w:val="26"/>
        </w:rPr>
        <w:t xml:space="preserve"> Перспективы развития автомобильного транспорта</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lastRenderedPageBreak/>
        <w:t>Состояние отечественной автомобильной промышленности. Выпускаемые и перспективные отечественные автомобили.</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Ведущие страны мира в области автомобилестроения. Положение на автомобильном рынке. Пути развития автомобилестроения.</w:t>
      </w:r>
    </w:p>
    <w:p w:rsidR="0005558F" w:rsidRPr="00FC1883" w:rsidRDefault="0005558F" w:rsidP="00FC1883">
      <w:pPr>
        <w:spacing w:after="0" w:line="240" w:lineRule="auto"/>
        <w:jc w:val="both"/>
        <w:rPr>
          <w:rFonts w:ascii="Times New Roman" w:eastAsia="Calibri" w:hAnsi="Times New Roman" w:cs="Times New Roman"/>
          <w:sz w:val="26"/>
          <w:szCs w:val="26"/>
        </w:rPr>
      </w:pPr>
      <w:r w:rsidRPr="00FC1883">
        <w:rPr>
          <w:rFonts w:ascii="Times New Roman" w:eastAsia="Calibri" w:hAnsi="Times New Roman" w:cs="Times New Roman"/>
          <w:i/>
          <w:sz w:val="26"/>
          <w:szCs w:val="26"/>
        </w:rPr>
        <w:t>Тема 3.</w:t>
      </w:r>
      <w:r w:rsidRPr="00FC1883">
        <w:rPr>
          <w:rFonts w:ascii="Times New Roman" w:eastAsia="Calibri" w:hAnsi="Times New Roman" w:cs="Times New Roman"/>
          <w:sz w:val="26"/>
          <w:szCs w:val="26"/>
        </w:rPr>
        <w:t xml:space="preserve"> Особенности устройства современных автотранспортных средств</w:t>
      </w:r>
    </w:p>
    <w:p w:rsidR="0005558F" w:rsidRPr="0041357C" w:rsidRDefault="0005558F" w:rsidP="00FC1883">
      <w:pPr>
        <w:spacing w:after="0" w:line="240" w:lineRule="auto"/>
        <w:ind w:firstLine="709"/>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Требования к экологии и безопасности движения. </w:t>
      </w:r>
      <w:proofErr w:type="spellStart"/>
      <w:r w:rsidRPr="0041357C">
        <w:rPr>
          <w:rFonts w:ascii="Times New Roman" w:eastAsia="Calibri" w:hAnsi="Times New Roman" w:cs="Times New Roman"/>
          <w:sz w:val="26"/>
          <w:szCs w:val="26"/>
        </w:rPr>
        <w:t>Переднеприводные</w:t>
      </w:r>
      <w:proofErr w:type="spellEnd"/>
      <w:r w:rsidRPr="0041357C">
        <w:rPr>
          <w:rFonts w:ascii="Times New Roman" w:eastAsia="Calibri" w:hAnsi="Times New Roman" w:cs="Times New Roman"/>
          <w:sz w:val="26"/>
          <w:szCs w:val="26"/>
        </w:rPr>
        <w:t xml:space="preserve">, </w:t>
      </w:r>
      <w:proofErr w:type="spellStart"/>
      <w:r w:rsidRPr="0041357C">
        <w:rPr>
          <w:rFonts w:ascii="Times New Roman" w:eastAsia="Calibri" w:hAnsi="Times New Roman" w:cs="Times New Roman"/>
          <w:sz w:val="26"/>
          <w:szCs w:val="26"/>
        </w:rPr>
        <w:t>заднеприводные</w:t>
      </w:r>
      <w:proofErr w:type="spellEnd"/>
      <w:r w:rsidRPr="0041357C">
        <w:rPr>
          <w:rFonts w:ascii="Times New Roman" w:eastAsia="Calibri" w:hAnsi="Times New Roman" w:cs="Times New Roman"/>
          <w:sz w:val="26"/>
          <w:szCs w:val="26"/>
        </w:rPr>
        <w:t xml:space="preserve">, </w:t>
      </w:r>
      <w:proofErr w:type="spellStart"/>
      <w:r w:rsidRPr="0041357C">
        <w:rPr>
          <w:rFonts w:ascii="Times New Roman" w:eastAsia="Calibri" w:hAnsi="Times New Roman" w:cs="Times New Roman"/>
          <w:sz w:val="26"/>
          <w:szCs w:val="26"/>
        </w:rPr>
        <w:t>полноприводные</w:t>
      </w:r>
      <w:proofErr w:type="spellEnd"/>
      <w:r w:rsidRPr="0041357C">
        <w:rPr>
          <w:rFonts w:ascii="Times New Roman" w:eastAsia="Calibri" w:hAnsi="Times New Roman" w:cs="Times New Roman"/>
          <w:sz w:val="26"/>
          <w:szCs w:val="26"/>
        </w:rPr>
        <w:t xml:space="preserve"> машины.</w:t>
      </w:r>
      <w:r w:rsidR="00FC1883">
        <w:rPr>
          <w:rFonts w:ascii="Times New Roman" w:eastAsia="Calibri" w:hAnsi="Times New Roman" w:cs="Times New Roman"/>
          <w:sz w:val="26"/>
          <w:szCs w:val="26"/>
        </w:rPr>
        <w:t xml:space="preserve"> </w:t>
      </w:r>
      <w:r w:rsidRPr="0041357C">
        <w:rPr>
          <w:rFonts w:ascii="Times New Roman" w:eastAsia="Calibri" w:hAnsi="Times New Roman" w:cs="Times New Roman"/>
          <w:sz w:val="26"/>
          <w:szCs w:val="26"/>
        </w:rPr>
        <w:t>Общее устройство  современных автомобилей.</w:t>
      </w: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FC1883" w:rsidRPr="00FC1883" w:rsidRDefault="00FC1883" w:rsidP="00FC1883">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Ш. </w:t>
      </w:r>
      <w:r w:rsidRPr="00FC1883">
        <w:rPr>
          <w:rFonts w:ascii="Times New Roman" w:eastAsia="Times New Roman" w:hAnsi="Times New Roman" w:cs="Times New Roman"/>
          <w:b/>
          <w:color w:val="000000"/>
          <w:sz w:val="26"/>
          <w:szCs w:val="26"/>
        </w:rPr>
        <w:t>ПЛАНИРУЕМЫЕ РЕЗУЛЬТАТЫ ОСВОЕНИЯ ПРОГРАММЫ</w:t>
      </w:r>
    </w:p>
    <w:p w:rsidR="00FC1883" w:rsidRDefault="00FC1883" w:rsidP="00FC1883">
      <w:pPr>
        <w:spacing w:after="0" w:line="240" w:lineRule="auto"/>
        <w:ind w:firstLine="709"/>
        <w:jc w:val="center"/>
        <w:rPr>
          <w:rFonts w:ascii="Times New Roman" w:eastAsia="Times New Roman" w:hAnsi="Times New Roman" w:cs="Times New Roman"/>
          <w:b/>
          <w:color w:val="000000"/>
          <w:sz w:val="26"/>
          <w:szCs w:val="26"/>
        </w:rPr>
      </w:pPr>
    </w:p>
    <w:p w:rsidR="00FC1883"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результате освоения </w:t>
      </w:r>
      <w:proofErr w:type="gramStart"/>
      <w:r>
        <w:rPr>
          <w:rFonts w:ascii="Times New Roman" w:hAnsi="Times New Roman" w:cs="Times New Roman"/>
          <w:sz w:val="26"/>
          <w:szCs w:val="26"/>
        </w:rPr>
        <w:t>программы</w:t>
      </w:r>
      <w:proofErr w:type="gramEnd"/>
      <w:r>
        <w:rPr>
          <w:rFonts w:ascii="Times New Roman" w:hAnsi="Times New Roman" w:cs="Times New Roman"/>
          <w:sz w:val="26"/>
          <w:szCs w:val="26"/>
        </w:rPr>
        <w:t xml:space="preserve"> обучаемые должны </w:t>
      </w:r>
      <w:r>
        <w:rPr>
          <w:rFonts w:ascii="Times New Roman" w:hAnsi="Times New Roman" w:cs="Times New Roman"/>
          <w:b/>
          <w:sz w:val="26"/>
          <w:szCs w:val="26"/>
        </w:rPr>
        <w:t>знать</w:t>
      </w:r>
      <w:r>
        <w:rPr>
          <w:rFonts w:ascii="Times New Roman" w:hAnsi="Times New Roman" w:cs="Times New Roman"/>
          <w:sz w:val="26"/>
          <w:szCs w:val="26"/>
        </w:rPr>
        <w:t xml:space="preserve">: </w:t>
      </w:r>
    </w:p>
    <w:p w:rsidR="00FC1883" w:rsidRPr="00FC1883"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w:t>
      </w:r>
      <w:r w:rsidRPr="00FC1883">
        <w:rPr>
          <w:rFonts w:ascii="Times New Roman" w:hAnsi="Times New Roman" w:cs="Times New Roman"/>
          <w:sz w:val="26"/>
          <w:szCs w:val="26"/>
        </w:rPr>
        <w:t>рганизационно-правовые аспекты деятельности образовательных учреждений</w:t>
      </w:r>
      <w:r>
        <w:rPr>
          <w:rFonts w:ascii="Times New Roman" w:hAnsi="Times New Roman" w:cs="Times New Roman"/>
          <w:sz w:val="26"/>
          <w:szCs w:val="26"/>
        </w:rPr>
        <w:t>;</w:t>
      </w:r>
    </w:p>
    <w:p w:rsidR="00FC1883" w:rsidRPr="00FC1883"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w:t>
      </w:r>
      <w:r w:rsidRPr="00FC1883">
        <w:rPr>
          <w:rFonts w:ascii="Times New Roman" w:hAnsi="Times New Roman" w:cs="Times New Roman"/>
          <w:sz w:val="26"/>
          <w:szCs w:val="26"/>
        </w:rPr>
        <w:t>сихолого-педагогические основы деятельности руководителя образовательного учреждения</w:t>
      </w:r>
      <w:r>
        <w:rPr>
          <w:rFonts w:ascii="Times New Roman" w:hAnsi="Times New Roman" w:cs="Times New Roman"/>
          <w:sz w:val="26"/>
          <w:szCs w:val="26"/>
        </w:rPr>
        <w:t>;</w:t>
      </w:r>
    </w:p>
    <w:p w:rsidR="00FC1883" w:rsidRPr="00FC1883"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ф</w:t>
      </w:r>
      <w:r w:rsidRPr="00FC1883">
        <w:rPr>
          <w:rFonts w:ascii="Times New Roman" w:hAnsi="Times New Roman" w:cs="Times New Roman"/>
          <w:sz w:val="26"/>
          <w:szCs w:val="26"/>
        </w:rPr>
        <w:t>инансово-хозяйственная деятельность</w:t>
      </w:r>
      <w:r>
        <w:rPr>
          <w:rFonts w:ascii="Times New Roman" w:hAnsi="Times New Roman" w:cs="Times New Roman"/>
          <w:sz w:val="26"/>
          <w:szCs w:val="26"/>
        </w:rPr>
        <w:t>;</w:t>
      </w:r>
      <w:r w:rsidRPr="00FC1883">
        <w:rPr>
          <w:rFonts w:ascii="Times New Roman" w:hAnsi="Times New Roman" w:cs="Times New Roman"/>
          <w:sz w:val="26"/>
          <w:szCs w:val="26"/>
        </w:rPr>
        <w:t xml:space="preserve"> </w:t>
      </w:r>
    </w:p>
    <w:p w:rsidR="00FC1883" w:rsidRPr="00FC1883"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w:t>
      </w:r>
      <w:r w:rsidRPr="00FC1883">
        <w:rPr>
          <w:rFonts w:ascii="Times New Roman" w:hAnsi="Times New Roman" w:cs="Times New Roman"/>
          <w:sz w:val="26"/>
          <w:szCs w:val="26"/>
        </w:rPr>
        <w:t>сновы охраны труда в образовательных учреждениях</w:t>
      </w:r>
      <w:r>
        <w:rPr>
          <w:rFonts w:ascii="Times New Roman" w:hAnsi="Times New Roman" w:cs="Times New Roman"/>
          <w:sz w:val="26"/>
          <w:szCs w:val="26"/>
        </w:rPr>
        <w:t>;</w:t>
      </w:r>
    </w:p>
    <w:p w:rsidR="00FC1883" w:rsidRPr="00FC1883"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w:t>
      </w:r>
      <w:r w:rsidRPr="00FC1883">
        <w:rPr>
          <w:rFonts w:ascii="Times New Roman" w:hAnsi="Times New Roman" w:cs="Times New Roman"/>
          <w:sz w:val="26"/>
          <w:szCs w:val="26"/>
        </w:rPr>
        <w:t>овременные тенденции развития автотранспорта и обеспечения безопасности дорожного движения</w:t>
      </w:r>
      <w:r>
        <w:rPr>
          <w:rFonts w:ascii="Times New Roman" w:hAnsi="Times New Roman" w:cs="Times New Roman"/>
          <w:sz w:val="26"/>
          <w:szCs w:val="26"/>
        </w:rPr>
        <w:t>.</w:t>
      </w:r>
    </w:p>
    <w:p w:rsidR="00FC1883" w:rsidRPr="00FE4DB9" w:rsidRDefault="00FC1883" w:rsidP="00FC1883">
      <w:pPr>
        <w:spacing w:after="0" w:line="240" w:lineRule="auto"/>
        <w:jc w:val="both"/>
        <w:rPr>
          <w:rFonts w:ascii="Times New Roman" w:hAnsi="Times New Roman" w:cs="Times New Roman"/>
          <w:b/>
          <w:sz w:val="26"/>
          <w:szCs w:val="26"/>
        </w:rPr>
      </w:pPr>
      <w:r w:rsidRPr="00FE4DB9">
        <w:rPr>
          <w:rFonts w:ascii="Times New Roman" w:hAnsi="Times New Roman" w:cs="Times New Roman"/>
          <w:b/>
          <w:sz w:val="26"/>
          <w:szCs w:val="26"/>
        </w:rPr>
        <w:t>уметь:</w:t>
      </w:r>
    </w:p>
    <w:p w:rsidR="00FC1883" w:rsidRPr="009C06EA"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планировать деятельность образовательного учреждения</w:t>
      </w:r>
      <w:r w:rsidRPr="009C06EA">
        <w:rPr>
          <w:rFonts w:ascii="Times New Roman" w:hAnsi="Times New Roman" w:cs="Times New Roman"/>
          <w:sz w:val="26"/>
          <w:szCs w:val="26"/>
        </w:rPr>
        <w:t>;</w:t>
      </w:r>
    </w:p>
    <w:p w:rsidR="00FC1883" w:rsidRPr="009C06EA" w:rsidRDefault="00FC1883"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осуществлять все виды контроля образовательного процесса, требований охраны труда.</w:t>
      </w:r>
    </w:p>
    <w:p w:rsidR="00FC1883" w:rsidRDefault="00FC1883" w:rsidP="00FC1883">
      <w:pPr>
        <w:spacing w:after="0" w:line="240" w:lineRule="auto"/>
        <w:ind w:firstLine="709"/>
        <w:jc w:val="center"/>
        <w:rPr>
          <w:rFonts w:ascii="Times New Roman" w:hAnsi="Times New Roman" w:cs="Times New Roman"/>
          <w:b/>
          <w:sz w:val="26"/>
          <w:szCs w:val="26"/>
        </w:rPr>
      </w:pPr>
    </w:p>
    <w:p w:rsidR="00FC1883" w:rsidRDefault="00FC1883" w:rsidP="00FC1883">
      <w:pPr>
        <w:spacing w:after="0" w:line="240" w:lineRule="auto"/>
        <w:ind w:firstLine="709"/>
        <w:jc w:val="center"/>
        <w:rPr>
          <w:rFonts w:ascii="Times New Roman" w:eastAsia="Times New Roman" w:hAnsi="Times New Roman" w:cs="Times New Roman"/>
          <w:b/>
          <w:color w:val="000000"/>
          <w:sz w:val="26"/>
          <w:szCs w:val="26"/>
        </w:rPr>
      </w:pPr>
    </w:p>
    <w:p w:rsidR="00FC1883" w:rsidRPr="001B68C4" w:rsidRDefault="00FC1883" w:rsidP="00FC1883">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lang w:val="en-US"/>
        </w:rPr>
        <w:t>I</w:t>
      </w:r>
      <w:r>
        <w:rPr>
          <w:rFonts w:ascii="Times New Roman" w:eastAsia="Times New Roman" w:hAnsi="Times New Roman" w:cs="Times New Roman"/>
          <w:b/>
          <w:color w:val="000000"/>
          <w:sz w:val="26"/>
          <w:szCs w:val="26"/>
        </w:rPr>
        <w:t>V.</w:t>
      </w:r>
      <w:r w:rsidRPr="001B68C4">
        <w:rPr>
          <w:rFonts w:ascii="Times New Roman" w:eastAsia="Times New Roman" w:hAnsi="Times New Roman" w:cs="Times New Roman"/>
          <w:b/>
          <w:color w:val="000000"/>
          <w:sz w:val="26"/>
          <w:szCs w:val="26"/>
        </w:rPr>
        <w:t xml:space="preserve"> ОРГАНИЗАЦИОННО-ПЕДАГОГИЧЕСКИЕ УСЛОВИЯ РЕАЛИЗАЦИИ ПРОГРАММЫ</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склонностям, способностям, интересам и потребностям обучающихся.</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Теоретическое обучение проводится в 1 (одном) оборудованном учебном кабинете с использованием технических средств обучения и уч</w:t>
      </w:r>
      <w:r>
        <w:rPr>
          <w:rFonts w:ascii="Times New Roman" w:eastAsia="Times New Roman" w:hAnsi="Times New Roman" w:cs="Times New Roman"/>
          <w:color w:val="000000"/>
          <w:sz w:val="26"/>
          <w:szCs w:val="26"/>
        </w:rPr>
        <w:t xml:space="preserve">ебно-материальной базы. </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Для проведения  занятий привлекается 1 штатный преподаватель допущенный решением аттестационной комиссии и приказом руководителя к проведению занятий имеющий соответствующую квалификацию и опыт работы. </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C1883" w:rsidRPr="001B68C4" w:rsidRDefault="00FC1883" w:rsidP="00FC1883">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w:t>
      </w:r>
      <w:r w:rsidRPr="001B68C4">
        <w:rPr>
          <w:rFonts w:ascii="Times New Roman" w:eastAsia="Times New Roman" w:hAnsi="Times New Roman" w:cs="Times New Roman"/>
          <w:b/>
          <w:color w:val="000000"/>
          <w:sz w:val="26"/>
          <w:szCs w:val="26"/>
        </w:rPr>
        <w:t>. СИСТЕМА ОЦЕНКИ РЕЗУЛЬТАТОВ ОСВОЕНИЯ  ПРОГРАММЫ</w:t>
      </w:r>
    </w:p>
    <w:p w:rsidR="00FC1883" w:rsidRDefault="00FC1883" w:rsidP="00FC1883">
      <w:pPr>
        <w:spacing w:after="0" w:line="240" w:lineRule="auto"/>
        <w:ind w:firstLine="709"/>
        <w:jc w:val="center"/>
        <w:rPr>
          <w:rFonts w:ascii="Times New Roman" w:eastAsia="Times New Roman" w:hAnsi="Times New Roman" w:cs="Times New Roman"/>
          <w:b/>
          <w:color w:val="000000"/>
          <w:sz w:val="26"/>
          <w:szCs w:val="26"/>
        </w:rPr>
      </w:pP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Система оценки результатов освоения программы включает в себя осуществление:</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текущего контроля успеваемости;</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промежуточной аттестации по темам программы;</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итоговой аттестации в ф</w:t>
      </w:r>
      <w:r>
        <w:rPr>
          <w:rFonts w:ascii="Times New Roman" w:eastAsia="Times New Roman" w:hAnsi="Times New Roman" w:cs="Times New Roman"/>
          <w:color w:val="000000"/>
          <w:sz w:val="26"/>
          <w:szCs w:val="26"/>
        </w:rPr>
        <w:t>орме защиты квалификационной работы.</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Промежуточная аттестация обучающихся осуществляется в форме зачетов. </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Лица, по</w:t>
      </w:r>
      <w:r w:rsidRPr="001B68C4">
        <w:rPr>
          <w:rFonts w:ascii="Times New Roman" w:eastAsia="Times New Roman" w:hAnsi="Times New Roman" w:cs="Times New Roman"/>
          <w:color w:val="000000"/>
          <w:sz w:val="26"/>
          <w:szCs w:val="26"/>
        </w:rPr>
        <w:softHyphen/>
        <w:t xml:space="preserve">лучившие по итогам промежуточной аттестации неудовлетворительную оценку, к </w:t>
      </w:r>
      <w:r w:rsidR="00647C5F">
        <w:rPr>
          <w:rFonts w:ascii="Times New Roman" w:eastAsia="Times New Roman" w:hAnsi="Times New Roman" w:cs="Times New Roman"/>
          <w:color w:val="000000"/>
          <w:sz w:val="26"/>
          <w:szCs w:val="26"/>
        </w:rPr>
        <w:t xml:space="preserve">защите </w:t>
      </w:r>
      <w:r w:rsidR="00647C5F" w:rsidRPr="00647C5F">
        <w:rPr>
          <w:rFonts w:ascii="Times New Roman" w:eastAsia="Times New Roman" w:hAnsi="Times New Roman" w:cs="Times New Roman"/>
          <w:color w:val="000000"/>
          <w:sz w:val="26"/>
          <w:szCs w:val="26"/>
        </w:rPr>
        <w:t>квалификационной работы</w:t>
      </w:r>
      <w:r w:rsidRPr="001B68C4">
        <w:rPr>
          <w:rFonts w:ascii="Times New Roman" w:eastAsia="Times New Roman" w:hAnsi="Times New Roman" w:cs="Times New Roman"/>
          <w:color w:val="000000"/>
          <w:sz w:val="26"/>
          <w:szCs w:val="26"/>
        </w:rPr>
        <w:t xml:space="preserve"> не допускаются.</w:t>
      </w: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К прове</w:t>
      </w:r>
      <w:r w:rsidR="00647C5F">
        <w:rPr>
          <w:rFonts w:ascii="Times New Roman" w:eastAsia="Times New Roman" w:hAnsi="Times New Roman" w:cs="Times New Roman"/>
          <w:color w:val="000000"/>
          <w:sz w:val="26"/>
          <w:szCs w:val="26"/>
        </w:rPr>
        <w:t>дению итоговой аттестации</w:t>
      </w:r>
      <w:r w:rsidRPr="001B68C4">
        <w:rPr>
          <w:rFonts w:ascii="Times New Roman" w:eastAsia="Times New Roman" w:hAnsi="Times New Roman" w:cs="Times New Roman"/>
          <w:color w:val="000000"/>
          <w:sz w:val="26"/>
          <w:szCs w:val="26"/>
        </w:rPr>
        <w:t xml:space="preserve"> могут привлекаться представители рабо</w:t>
      </w:r>
      <w:r w:rsidRPr="001B68C4">
        <w:rPr>
          <w:rFonts w:ascii="Times New Roman" w:eastAsia="Times New Roman" w:hAnsi="Times New Roman" w:cs="Times New Roman"/>
          <w:color w:val="000000"/>
          <w:sz w:val="26"/>
          <w:szCs w:val="26"/>
        </w:rPr>
        <w:softHyphen/>
        <w:t>тодателей, их объединений.</w:t>
      </w:r>
    </w:p>
    <w:p w:rsidR="00FC1883"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Резул</w:t>
      </w:r>
      <w:r w:rsidR="00647C5F">
        <w:rPr>
          <w:rFonts w:ascii="Times New Roman" w:eastAsia="Times New Roman" w:hAnsi="Times New Roman" w:cs="Times New Roman"/>
          <w:color w:val="000000"/>
          <w:sz w:val="26"/>
          <w:szCs w:val="26"/>
        </w:rPr>
        <w:t>ьтаты итоговой аттестации</w:t>
      </w:r>
      <w:r w:rsidRPr="001B68C4">
        <w:rPr>
          <w:rFonts w:ascii="Times New Roman" w:eastAsia="Times New Roman" w:hAnsi="Times New Roman" w:cs="Times New Roman"/>
          <w:color w:val="000000"/>
          <w:sz w:val="26"/>
          <w:szCs w:val="26"/>
        </w:rPr>
        <w:t xml:space="preserve"> оформляются протоколом. По результ</w:t>
      </w:r>
      <w:r w:rsidR="00647C5F">
        <w:rPr>
          <w:rFonts w:ascii="Times New Roman" w:eastAsia="Times New Roman" w:hAnsi="Times New Roman" w:cs="Times New Roman"/>
          <w:color w:val="000000"/>
          <w:sz w:val="26"/>
          <w:szCs w:val="26"/>
        </w:rPr>
        <w:t xml:space="preserve">атам аттестации </w:t>
      </w:r>
      <w:r w:rsidRPr="001B68C4">
        <w:rPr>
          <w:rFonts w:ascii="Times New Roman" w:eastAsia="Times New Roman" w:hAnsi="Times New Roman" w:cs="Times New Roman"/>
          <w:color w:val="000000"/>
          <w:sz w:val="26"/>
          <w:szCs w:val="26"/>
        </w:rPr>
        <w:t>выдается удостоверение установленного образца.</w:t>
      </w:r>
    </w:p>
    <w:p w:rsidR="00E13A63" w:rsidRPr="001B68C4" w:rsidRDefault="00E13A6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C1883" w:rsidRPr="001B68C4" w:rsidRDefault="00FC1883" w:rsidP="00FC188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C1883" w:rsidRPr="001B68C4" w:rsidRDefault="00FC1883" w:rsidP="00FC1883">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VII</w:t>
      </w:r>
      <w:r w:rsidRPr="001B68C4">
        <w:rPr>
          <w:rFonts w:ascii="Times New Roman" w:eastAsia="Times New Roman" w:hAnsi="Times New Roman" w:cs="Times New Roman"/>
          <w:b/>
          <w:color w:val="000000"/>
          <w:sz w:val="26"/>
          <w:szCs w:val="26"/>
        </w:rPr>
        <w:t>. УЧЕБНО-МЕТОДИЧЕСКИЕ МАТЕРИАЛЫ, ОБЕСПЕЧИВАЮЩИЕ</w:t>
      </w:r>
    </w:p>
    <w:p w:rsidR="00FC1883" w:rsidRPr="001B68C4" w:rsidRDefault="00FC1883" w:rsidP="00FC1883">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1B68C4">
        <w:rPr>
          <w:rFonts w:ascii="Times New Roman" w:eastAsia="Times New Roman" w:hAnsi="Times New Roman" w:cs="Times New Roman"/>
          <w:b/>
          <w:color w:val="000000"/>
          <w:sz w:val="26"/>
          <w:szCs w:val="26"/>
        </w:rPr>
        <w:t>РЕАЛИЗАЦИЮ ПРОГРАММЫ</w:t>
      </w:r>
    </w:p>
    <w:p w:rsidR="00FC1883" w:rsidRPr="001B68C4" w:rsidRDefault="00FC1883"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C1883" w:rsidRPr="001B68C4" w:rsidRDefault="00FC1883"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Учебно-методические материалы представлены приложениями к Программе:</w:t>
      </w:r>
    </w:p>
    <w:p w:rsidR="00FC1883" w:rsidRPr="001B68C4" w:rsidRDefault="00FC1883"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1. Методическими рекомендациями по организации образовательного процесса, утв</w:t>
      </w:r>
      <w:r>
        <w:rPr>
          <w:rFonts w:ascii="Times New Roman" w:eastAsia="Times New Roman" w:hAnsi="Times New Roman" w:cs="Times New Roman"/>
          <w:color w:val="000000"/>
          <w:sz w:val="26"/>
          <w:szCs w:val="26"/>
        </w:rPr>
        <w:t>ержденными руководителем</w:t>
      </w:r>
      <w:r w:rsidRPr="001B68C4">
        <w:rPr>
          <w:rFonts w:ascii="Times New Roman" w:eastAsia="Times New Roman" w:hAnsi="Times New Roman" w:cs="Times New Roman"/>
          <w:color w:val="000000"/>
          <w:sz w:val="26"/>
          <w:szCs w:val="26"/>
        </w:rPr>
        <w:t>;</w:t>
      </w:r>
    </w:p>
    <w:p w:rsidR="00FC1883" w:rsidRPr="001B68C4" w:rsidRDefault="00FC1883"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2. Материалами для проведения промежуточной и итоговой аттестаци</w:t>
      </w:r>
      <w:r>
        <w:rPr>
          <w:rFonts w:ascii="Times New Roman" w:eastAsia="Times New Roman" w:hAnsi="Times New Roman" w:cs="Times New Roman"/>
          <w:color w:val="000000"/>
          <w:sz w:val="26"/>
          <w:szCs w:val="26"/>
        </w:rPr>
        <w:t xml:space="preserve">и </w:t>
      </w:r>
      <w:proofErr w:type="gramStart"/>
      <w:r>
        <w:rPr>
          <w:rFonts w:ascii="Times New Roman" w:eastAsia="Times New Roman" w:hAnsi="Times New Roman" w:cs="Times New Roman"/>
          <w:color w:val="000000"/>
          <w:sz w:val="26"/>
          <w:szCs w:val="26"/>
        </w:rPr>
        <w:t>обучающихся</w:t>
      </w:r>
      <w:proofErr w:type="gramEnd"/>
      <w:r>
        <w:rPr>
          <w:rFonts w:ascii="Times New Roman" w:eastAsia="Times New Roman" w:hAnsi="Times New Roman" w:cs="Times New Roman"/>
          <w:color w:val="000000"/>
          <w:sz w:val="26"/>
          <w:szCs w:val="26"/>
        </w:rPr>
        <w:t>, утвержденными руководителем</w:t>
      </w:r>
      <w:r w:rsidRPr="001B68C4">
        <w:rPr>
          <w:rFonts w:ascii="Times New Roman" w:eastAsia="Times New Roman" w:hAnsi="Times New Roman" w:cs="Times New Roman"/>
          <w:color w:val="000000"/>
          <w:sz w:val="26"/>
          <w:szCs w:val="26"/>
        </w:rPr>
        <w:t>;</w:t>
      </w:r>
    </w:p>
    <w:p w:rsidR="00FC1883" w:rsidRDefault="00647C5F"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Примерной тематикой рефератов</w:t>
      </w:r>
      <w:r w:rsidR="00FC1883" w:rsidRPr="001B68C4">
        <w:rPr>
          <w:rFonts w:ascii="Times New Roman" w:eastAsia="Times New Roman" w:hAnsi="Times New Roman" w:cs="Times New Roman"/>
          <w:color w:val="000000"/>
          <w:sz w:val="26"/>
          <w:szCs w:val="26"/>
        </w:rPr>
        <w:t>.</w:t>
      </w:r>
    </w:p>
    <w:p w:rsidR="00647C5F" w:rsidRDefault="00647C5F"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647C5F" w:rsidRDefault="00647C5F" w:rsidP="00FC18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C1883" w:rsidRDefault="00FC1883" w:rsidP="00FC1883">
      <w:pPr>
        <w:spacing w:after="0" w:line="240" w:lineRule="auto"/>
        <w:ind w:firstLine="709"/>
        <w:jc w:val="center"/>
        <w:rPr>
          <w:rFonts w:ascii="Times New Roman" w:hAnsi="Times New Roman" w:cs="Times New Roman"/>
          <w:b/>
          <w:sz w:val="26"/>
          <w:szCs w:val="26"/>
        </w:rPr>
      </w:pPr>
      <w:r w:rsidRPr="00FE4DB9">
        <w:rPr>
          <w:rFonts w:ascii="Times New Roman" w:hAnsi="Times New Roman" w:cs="Times New Roman"/>
          <w:b/>
          <w:sz w:val="26"/>
          <w:szCs w:val="26"/>
        </w:rPr>
        <w:t>VIII.</w:t>
      </w:r>
      <w:r>
        <w:rPr>
          <w:rFonts w:ascii="Times New Roman" w:hAnsi="Times New Roman" w:cs="Times New Roman"/>
          <w:b/>
          <w:sz w:val="26"/>
          <w:szCs w:val="26"/>
        </w:rPr>
        <w:t xml:space="preserve"> </w:t>
      </w:r>
      <w:r w:rsidRPr="00FE4DB9">
        <w:rPr>
          <w:rFonts w:ascii="Times New Roman" w:hAnsi="Times New Roman" w:cs="Times New Roman"/>
          <w:b/>
          <w:sz w:val="26"/>
          <w:szCs w:val="26"/>
        </w:rPr>
        <w:t>ЛИТЕРАТУРА</w:t>
      </w:r>
    </w:p>
    <w:p w:rsidR="00FC1883" w:rsidRPr="009C06EA" w:rsidRDefault="00647C5F"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FC1883">
        <w:rPr>
          <w:rFonts w:ascii="Times New Roman" w:hAnsi="Times New Roman" w:cs="Times New Roman"/>
          <w:sz w:val="26"/>
          <w:szCs w:val="26"/>
        </w:rPr>
        <w:t xml:space="preserve">. </w:t>
      </w:r>
      <w:r w:rsidR="00FC1883" w:rsidRPr="009C06EA">
        <w:rPr>
          <w:rFonts w:ascii="Times New Roman" w:hAnsi="Times New Roman" w:cs="Times New Roman"/>
          <w:sz w:val="26"/>
          <w:szCs w:val="26"/>
        </w:rPr>
        <w:t>Федеральный  Закон  от 10 декабря 1995  № 196-ФЗ  «О безопасности дорожного движения» // Ведомости Федерального Собрания Российской Федерации,1995, № 36, ст.1745</w:t>
      </w:r>
    </w:p>
    <w:p w:rsidR="00FC1883" w:rsidRPr="009C06EA"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FC1883">
        <w:rPr>
          <w:rFonts w:ascii="Times New Roman" w:hAnsi="Times New Roman" w:cs="Times New Roman"/>
          <w:sz w:val="26"/>
          <w:szCs w:val="26"/>
        </w:rPr>
        <w:t xml:space="preserve">. </w:t>
      </w:r>
      <w:r w:rsidR="00FC1883" w:rsidRPr="009C06EA">
        <w:rPr>
          <w:rFonts w:ascii="Times New Roman" w:hAnsi="Times New Roman" w:cs="Times New Roman"/>
          <w:sz w:val="26"/>
          <w:szCs w:val="26"/>
        </w:rPr>
        <w:t xml:space="preserve">Уголовный кодекс РФ от 13 июня 1996 г. № 63-ФЗ </w:t>
      </w:r>
    </w:p>
    <w:p w:rsidR="00647C5F" w:rsidRDefault="00647C5F" w:rsidP="00FC18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FC1883">
        <w:rPr>
          <w:rFonts w:ascii="Times New Roman" w:hAnsi="Times New Roman" w:cs="Times New Roman"/>
          <w:sz w:val="26"/>
          <w:szCs w:val="26"/>
        </w:rPr>
        <w:t xml:space="preserve">. </w:t>
      </w:r>
      <w:r w:rsidR="00FC1883" w:rsidRPr="009C06EA">
        <w:rPr>
          <w:rFonts w:ascii="Times New Roman" w:hAnsi="Times New Roman" w:cs="Times New Roman"/>
          <w:sz w:val="26"/>
          <w:szCs w:val="26"/>
        </w:rPr>
        <w:t>Кодекс Российской Федерации об административных правонарушениях</w:t>
      </w:r>
      <w:r>
        <w:rPr>
          <w:rFonts w:ascii="Times New Roman" w:hAnsi="Times New Roman" w:cs="Times New Roman"/>
          <w:sz w:val="26"/>
          <w:szCs w:val="26"/>
        </w:rPr>
        <w:t xml:space="preserve"> от 30 декабря 2001 г. № 195-ФЗ.</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647C5F">
        <w:rPr>
          <w:rFonts w:ascii="Times New Roman" w:hAnsi="Times New Roman" w:cs="Times New Roman"/>
          <w:sz w:val="26"/>
          <w:szCs w:val="26"/>
        </w:rPr>
        <w:t>Федеральный закон от 29.12.2012г. № 273-ФЗ «Об образовании в Российской Федерации».</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Pr="00647C5F">
        <w:rPr>
          <w:rFonts w:ascii="Times New Roman" w:hAnsi="Times New Roman" w:cs="Times New Roman"/>
          <w:sz w:val="26"/>
          <w:szCs w:val="26"/>
        </w:rPr>
        <w:t>. Федеральный закон от 10.01.2002г. № 7-ФЗ «Об охране окружающей среды».</w:t>
      </w:r>
    </w:p>
    <w:p w:rsid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Pr="00647C5F">
        <w:rPr>
          <w:rFonts w:ascii="Times New Roman" w:hAnsi="Times New Roman" w:cs="Times New Roman"/>
          <w:sz w:val="26"/>
          <w:szCs w:val="26"/>
        </w:rPr>
        <w:t>. Федеральный закон от 25.04.2002г. № 40-ФЗ «Об обязательном страховании гражданской ответственности владельцев транспортных средств» (ОСАГО).</w:t>
      </w:r>
    </w:p>
    <w:p w:rsid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Pr="00647C5F">
        <w:rPr>
          <w:rFonts w:ascii="Times New Roman" w:hAnsi="Times New Roman" w:cs="Times New Roman"/>
          <w:sz w:val="26"/>
          <w:szCs w:val="26"/>
        </w:rPr>
        <w:t>. Трудовой кодекс Российской Федерации (ТК РФ) от 30.12.2001г. № 197-ФЗ.</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Pr="00647C5F">
        <w:rPr>
          <w:rFonts w:ascii="Times New Roman" w:hAnsi="Times New Roman" w:cs="Times New Roman"/>
          <w:sz w:val="26"/>
          <w:szCs w:val="26"/>
        </w:rPr>
        <w:t xml:space="preserve">. Мишурин В.Н, Романов А.Н., Игнатов Н.А. Психофизиологические основы труда водителей автомобилей. Учебное пособие. М: Изд-во МАДИ. 1982. </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Pr="00647C5F">
        <w:rPr>
          <w:rFonts w:ascii="Times New Roman" w:hAnsi="Times New Roman" w:cs="Times New Roman"/>
          <w:sz w:val="26"/>
          <w:szCs w:val="26"/>
        </w:rPr>
        <w:t xml:space="preserve">.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А.И. Гендерные стереотипы участников дорожного движения / А.И.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 Российский научный журнал. − 2011. №1 (20)</w:t>
      </w:r>
      <w:proofErr w:type="gramStart"/>
      <w:r w:rsidRPr="00647C5F">
        <w:rPr>
          <w:rFonts w:ascii="Times New Roman" w:hAnsi="Times New Roman" w:cs="Times New Roman"/>
          <w:sz w:val="26"/>
          <w:szCs w:val="26"/>
        </w:rPr>
        <w:t>.</w:t>
      </w:r>
      <w:proofErr w:type="gramEnd"/>
      <w:r w:rsidRPr="00647C5F">
        <w:rPr>
          <w:rFonts w:ascii="Times New Roman" w:hAnsi="Times New Roman" w:cs="Times New Roman"/>
          <w:sz w:val="26"/>
          <w:szCs w:val="26"/>
        </w:rPr>
        <w:t xml:space="preserve"> </w:t>
      </w:r>
      <w:proofErr w:type="gramStart"/>
      <w:r w:rsidRPr="00647C5F">
        <w:rPr>
          <w:rFonts w:ascii="Times New Roman" w:hAnsi="Times New Roman" w:cs="Times New Roman"/>
          <w:sz w:val="26"/>
          <w:szCs w:val="26"/>
        </w:rPr>
        <w:t>с</w:t>
      </w:r>
      <w:proofErr w:type="gramEnd"/>
      <w:r w:rsidRPr="00647C5F">
        <w:rPr>
          <w:rFonts w:ascii="Times New Roman" w:hAnsi="Times New Roman" w:cs="Times New Roman"/>
          <w:sz w:val="26"/>
          <w:szCs w:val="26"/>
        </w:rPr>
        <w:t>. 212</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Pr="00647C5F">
        <w:rPr>
          <w:rFonts w:ascii="Times New Roman" w:hAnsi="Times New Roman" w:cs="Times New Roman"/>
          <w:sz w:val="26"/>
          <w:szCs w:val="26"/>
        </w:rPr>
        <w:t xml:space="preserve">.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А.И. Гендерные стереотипы и их роль в основных сферах общественной жизни / А.И.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 Российский научный журнал. 2011. №2 (21). </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sidRPr="00647C5F">
        <w:rPr>
          <w:rFonts w:ascii="Times New Roman" w:hAnsi="Times New Roman" w:cs="Times New Roman"/>
          <w:sz w:val="26"/>
          <w:szCs w:val="26"/>
        </w:rPr>
        <w:t xml:space="preserve">.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А.И. Современные методы исследования водительской деятельности в транспортной психологии / А.И.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 Российский научный журнал. 2012. №3 (28). </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r w:rsidRPr="00647C5F">
        <w:rPr>
          <w:rFonts w:ascii="Times New Roman" w:hAnsi="Times New Roman" w:cs="Times New Roman"/>
          <w:sz w:val="26"/>
          <w:szCs w:val="26"/>
        </w:rPr>
        <w:t xml:space="preserve">. </w:t>
      </w:r>
      <w:proofErr w:type="spellStart"/>
      <w:r w:rsidRPr="00647C5F">
        <w:rPr>
          <w:rFonts w:ascii="Times New Roman" w:hAnsi="Times New Roman" w:cs="Times New Roman"/>
          <w:sz w:val="26"/>
          <w:szCs w:val="26"/>
        </w:rPr>
        <w:t>Кабалевская</w:t>
      </w:r>
      <w:proofErr w:type="spellEnd"/>
      <w:r w:rsidRPr="00647C5F">
        <w:rPr>
          <w:rFonts w:ascii="Times New Roman" w:hAnsi="Times New Roman" w:cs="Times New Roman"/>
          <w:sz w:val="26"/>
          <w:szCs w:val="26"/>
        </w:rPr>
        <w:t xml:space="preserve"> А.И. Представления о тендерных стереотипах в современной социальной психологии // Психологические исследования. − 2012. № 2(22).  </w:t>
      </w:r>
    </w:p>
    <w:p w:rsidR="00647C5F" w:rsidRP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Pr="00647C5F">
        <w:rPr>
          <w:rFonts w:ascii="Times New Roman" w:hAnsi="Times New Roman" w:cs="Times New Roman"/>
          <w:sz w:val="26"/>
          <w:szCs w:val="26"/>
        </w:rPr>
        <w:t xml:space="preserve">. </w:t>
      </w:r>
      <w:proofErr w:type="spellStart"/>
      <w:r w:rsidRPr="00647C5F">
        <w:rPr>
          <w:rFonts w:ascii="Times New Roman" w:hAnsi="Times New Roman" w:cs="Times New Roman"/>
          <w:sz w:val="26"/>
          <w:szCs w:val="26"/>
        </w:rPr>
        <w:t>Громоковский</w:t>
      </w:r>
      <w:proofErr w:type="spellEnd"/>
      <w:r w:rsidRPr="00647C5F">
        <w:rPr>
          <w:rFonts w:ascii="Times New Roman" w:hAnsi="Times New Roman" w:cs="Times New Roman"/>
          <w:sz w:val="26"/>
          <w:szCs w:val="26"/>
        </w:rPr>
        <w:t xml:space="preserve"> Г.Б. и др. Экзаменационные билеты. </w:t>
      </w:r>
      <w:proofErr w:type="spellStart"/>
      <w:r w:rsidRPr="00647C5F">
        <w:rPr>
          <w:rFonts w:ascii="Times New Roman" w:hAnsi="Times New Roman" w:cs="Times New Roman"/>
          <w:sz w:val="26"/>
          <w:szCs w:val="26"/>
        </w:rPr>
        <w:t>Коментарии</w:t>
      </w:r>
      <w:proofErr w:type="spellEnd"/>
      <w:r w:rsidRPr="00647C5F">
        <w:rPr>
          <w:rFonts w:ascii="Times New Roman" w:hAnsi="Times New Roman" w:cs="Times New Roman"/>
          <w:sz w:val="26"/>
          <w:szCs w:val="26"/>
        </w:rPr>
        <w:t>.-М. Рецепт-Холдинг, 2013.</w:t>
      </w:r>
    </w:p>
    <w:p w:rsidR="00647C5F" w:rsidRDefault="00647C5F" w:rsidP="00647C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r w:rsidRPr="00647C5F">
        <w:rPr>
          <w:rFonts w:ascii="Times New Roman" w:hAnsi="Times New Roman" w:cs="Times New Roman"/>
          <w:sz w:val="26"/>
          <w:szCs w:val="26"/>
        </w:rPr>
        <w:t>. Правила дорожного движения РФ с</w:t>
      </w:r>
      <w:r>
        <w:rPr>
          <w:rFonts w:ascii="Times New Roman" w:hAnsi="Times New Roman" w:cs="Times New Roman"/>
          <w:sz w:val="26"/>
          <w:szCs w:val="26"/>
        </w:rPr>
        <w:t xml:space="preserve"> комментариями и иллюстрациями.</w:t>
      </w:r>
    </w:p>
    <w:p w:rsidR="00FC1883" w:rsidRDefault="00FC1883" w:rsidP="00FC1883">
      <w:pPr>
        <w:spacing w:after="0" w:line="240" w:lineRule="auto"/>
        <w:jc w:val="both"/>
        <w:rPr>
          <w:rFonts w:ascii="Times New Roman" w:hAnsi="Times New Roman" w:cs="Times New Roman"/>
          <w:sz w:val="26"/>
          <w:szCs w:val="26"/>
        </w:rPr>
      </w:pPr>
    </w:p>
    <w:p w:rsidR="00FC1883" w:rsidRDefault="00FC1883" w:rsidP="00FC1883">
      <w:pPr>
        <w:autoSpaceDE w:val="0"/>
        <w:autoSpaceDN w:val="0"/>
        <w:adjustRightInd w:val="0"/>
        <w:spacing w:after="0" w:line="240" w:lineRule="auto"/>
        <w:jc w:val="center"/>
        <w:rPr>
          <w:rFonts w:ascii="Times New Roman" w:hAnsi="Times New Roman" w:cs="Times New Roman"/>
          <w:b/>
          <w:caps/>
          <w:sz w:val="26"/>
          <w:szCs w:val="26"/>
        </w:rPr>
      </w:pPr>
      <w:proofErr w:type="gramStart"/>
      <w:r w:rsidRPr="00FE4DB9">
        <w:rPr>
          <w:rFonts w:ascii="Times New Roman" w:hAnsi="Times New Roman" w:cs="Times New Roman"/>
          <w:b/>
          <w:caps/>
          <w:sz w:val="26"/>
          <w:szCs w:val="26"/>
        </w:rPr>
        <w:t>I</w:t>
      </w:r>
      <w:proofErr w:type="gramEnd"/>
      <w:r w:rsidRPr="00AE616A">
        <w:rPr>
          <w:rFonts w:ascii="Times New Roman" w:hAnsi="Times New Roman" w:cs="Times New Roman"/>
          <w:b/>
          <w:caps/>
          <w:sz w:val="26"/>
          <w:szCs w:val="26"/>
        </w:rPr>
        <w:t>Х</w:t>
      </w:r>
      <w:r>
        <w:rPr>
          <w:rFonts w:ascii="Times New Roman" w:hAnsi="Times New Roman" w:cs="Times New Roman"/>
          <w:b/>
          <w:caps/>
          <w:sz w:val="26"/>
          <w:szCs w:val="26"/>
        </w:rPr>
        <w:t xml:space="preserve">. </w:t>
      </w:r>
      <w:r w:rsidRPr="00AE616A">
        <w:rPr>
          <w:rFonts w:ascii="Times New Roman" w:hAnsi="Times New Roman" w:cs="Times New Roman"/>
          <w:b/>
          <w:caps/>
          <w:sz w:val="26"/>
          <w:szCs w:val="26"/>
        </w:rPr>
        <w:t>Календарный учебный график</w:t>
      </w:r>
    </w:p>
    <w:p w:rsidR="00E13A63" w:rsidRDefault="00E13A63" w:rsidP="00FC1883">
      <w:pPr>
        <w:autoSpaceDE w:val="0"/>
        <w:autoSpaceDN w:val="0"/>
        <w:adjustRightInd w:val="0"/>
        <w:spacing w:after="0" w:line="240" w:lineRule="auto"/>
        <w:jc w:val="center"/>
        <w:rPr>
          <w:rFonts w:ascii="Times New Roman" w:hAnsi="Times New Roman" w:cs="Times New Roman"/>
          <w:b/>
          <w:caps/>
          <w:sz w:val="26"/>
          <w:szCs w:val="26"/>
        </w:rPr>
      </w:pPr>
    </w:p>
    <w:p w:rsidR="00E13A63" w:rsidRPr="00AE616A" w:rsidRDefault="00E13A63" w:rsidP="00FC1883">
      <w:pPr>
        <w:autoSpaceDE w:val="0"/>
        <w:autoSpaceDN w:val="0"/>
        <w:adjustRightInd w:val="0"/>
        <w:spacing w:after="0" w:line="240" w:lineRule="auto"/>
        <w:jc w:val="center"/>
        <w:rPr>
          <w:rFonts w:ascii="Times New Roman" w:hAnsi="Times New Roman" w:cs="Times New Roman"/>
          <w:b/>
          <w:caps/>
          <w:sz w:val="26"/>
          <w:szCs w:val="26"/>
        </w:rPr>
      </w:pPr>
    </w:p>
    <w:p w:rsidR="00FC1883" w:rsidRPr="001B68C4" w:rsidRDefault="00FC1883" w:rsidP="00FC1883">
      <w:pPr>
        <w:autoSpaceDE w:val="0"/>
        <w:autoSpaceDN w:val="0"/>
        <w:adjustRightInd w:val="0"/>
        <w:spacing w:after="0" w:line="240" w:lineRule="auto"/>
        <w:jc w:val="right"/>
        <w:rPr>
          <w:rFonts w:ascii="Times New Roman" w:hAnsi="Times New Roman" w:cs="Times New Roman"/>
          <w:sz w:val="26"/>
          <w:szCs w:val="26"/>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1"/>
        <w:gridCol w:w="1177"/>
        <w:gridCol w:w="574"/>
        <w:gridCol w:w="1288"/>
        <w:gridCol w:w="1134"/>
        <w:gridCol w:w="1276"/>
        <w:gridCol w:w="1276"/>
        <w:gridCol w:w="1134"/>
      </w:tblGrid>
      <w:tr w:rsidR="00FC1883" w:rsidRPr="00B7233C" w:rsidTr="00E13A63">
        <w:trPr>
          <w:trHeight w:val="375"/>
          <w:jc w:val="center"/>
        </w:trPr>
        <w:tc>
          <w:tcPr>
            <w:tcW w:w="391" w:type="dxa"/>
            <w:vMerge w:val="restart"/>
            <w:shd w:val="clear" w:color="auto" w:fill="auto"/>
          </w:tcPr>
          <w:p w:rsidR="00FC1883" w:rsidRPr="00B7233C" w:rsidRDefault="00FC1883"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w:t>
            </w:r>
            <w:proofErr w:type="spellStart"/>
            <w:r w:rsidRPr="00B7233C">
              <w:rPr>
                <w:rFonts w:ascii="Times New Roman" w:eastAsia="Times New Roman" w:hAnsi="Times New Roman" w:cs="Times New Roman"/>
                <w:sz w:val="24"/>
                <w:szCs w:val="24"/>
              </w:rPr>
              <w:t>пп</w:t>
            </w:r>
            <w:proofErr w:type="spellEnd"/>
          </w:p>
        </w:tc>
        <w:tc>
          <w:tcPr>
            <w:tcW w:w="1177" w:type="dxa"/>
            <w:vMerge w:val="restart"/>
            <w:shd w:val="clear" w:color="auto" w:fill="auto"/>
          </w:tcPr>
          <w:p w:rsidR="00FC1883" w:rsidRPr="00B7233C" w:rsidRDefault="00FC1883"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p w:rsidR="00FC1883" w:rsidRPr="00B7233C" w:rsidRDefault="00FC1883"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Темы</w:t>
            </w:r>
          </w:p>
        </w:tc>
        <w:tc>
          <w:tcPr>
            <w:tcW w:w="574" w:type="dxa"/>
            <w:vMerge w:val="restart"/>
            <w:shd w:val="clear" w:color="auto" w:fill="auto"/>
          </w:tcPr>
          <w:p w:rsidR="00FC1883" w:rsidRPr="00B7233C" w:rsidRDefault="00FC1883" w:rsidP="00931791">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Кол-</w:t>
            </w:r>
          </w:p>
          <w:p w:rsidR="00FC1883" w:rsidRPr="00B7233C" w:rsidRDefault="00FC1883" w:rsidP="00931791">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час.</w:t>
            </w:r>
          </w:p>
        </w:tc>
        <w:tc>
          <w:tcPr>
            <w:tcW w:w="6108" w:type="dxa"/>
            <w:gridSpan w:val="5"/>
          </w:tcPr>
          <w:p w:rsidR="00FC1883" w:rsidRPr="00B7233C" w:rsidRDefault="00FC1883"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Календарные (рабочие) учебные дни</w:t>
            </w:r>
          </w:p>
        </w:tc>
      </w:tr>
      <w:tr w:rsidR="00A07782" w:rsidRPr="00B7233C" w:rsidTr="00E13A63">
        <w:trPr>
          <w:trHeight w:val="374"/>
          <w:jc w:val="center"/>
        </w:trPr>
        <w:tc>
          <w:tcPr>
            <w:tcW w:w="391" w:type="dxa"/>
            <w:vMerge/>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77" w:type="dxa"/>
            <w:vMerge/>
            <w:shd w:val="clear" w:color="auto" w:fill="auto"/>
          </w:tcPr>
          <w:p w:rsidR="00A07782" w:rsidRPr="00B7233C" w:rsidRDefault="00A07782" w:rsidP="00931791">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p>
        </w:tc>
        <w:tc>
          <w:tcPr>
            <w:tcW w:w="574" w:type="dxa"/>
            <w:vMerge/>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288"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1</w:t>
            </w:r>
          </w:p>
        </w:tc>
        <w:tc>
          <w:tcPr>
            <w:tcW w:w="1134"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2</w:t>
            </w:r>
          </w:p>
        </w:tc>
        <w:tc>
          <w:tcPr>
            <w:tcW w:w="1276"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3</w:t>
            </w:r>
          </w:p>
        </w:tc>
        <w:tc>
          <w:tcPr>
            <w:tcW w:w="1276"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vMerge w:val="restart"/>
            <w:shd w:val="clear" w:color="auto" w:fill="auto"/>
          </w:tcPr>
          <w:p w:rsidR="00A07782" w:rsidRPr="00B7233C" w:rsidRDefault="00A07782" w:rsidP="00931791">
            <w:pPr>
              <w:widowControl w:val="0"/>
              <w:tabs>
                <w:tab w:val="left" w:pos="210"/>
                <w:tab w:val="center" w:pos="1434"/>
                <w:tab w:val="left" w:pos="1950"/>
              </w:tabs>
              <w:autoSpaceDE w:val="0"/>
              <w:autoSpaceDN w:val="0"/>
              <w:adjustRightInd w:val="0"/>
              <w:spacing w:after="0" w:line="240" w:lineRule="auto"/>
              <w:ind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A07782" w:rsidRPr="00B7233C" w:rsidTr="00E13A63">
        <w:trPr>
          <w:trHeight w:val="625"/>
          <w:jc w:val="center"/>
        </w:trPr>
        <w:tc>
          <w:tcPr>
            <w:tcW w:w="391"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1</w:t>
            </w:r>
          </w:p>
        </w:tc>
        <w:tc>
          <w:tcPr>
            <w:tcW w:w="1177"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4"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88"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A07782"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sidRPr="00B7233C">
              <w:rPr>
                <w:rFonts w:ascii="Times New Roman" w:eastAsia="Times New Roman" w:hAnsi="Times New Roman" w:cs="Times New Roman"/>
              </w:rPr>
              <w:t xml:space="preserve">Т </w:t>
            </w:r>
            <w:r>
              <w:rPr>
                <w:rFonts w:ascii="Times New Roman" w:eastAsia="Times New Roman" w:hAnsi="Times New Roman" w:cs="Times New Roman"/>
              </w:rPr>
              <w:t>1</w:t>
            </w:r>
          </w:p>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1134"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A07782"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2</w:t>
            </w:r>
          </w:p>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1276" w:type="dxa"/>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A07782"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3-5</w:t>
            </w:r>
          </w:p>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час.</w:t>
            </w:r>
          </w:p>
        </w:tc>
        <w:tc>
          <w:tcPr>
            <w:tcW w:w="1276" w:type="dxa"/>
            <w:shd w:val="clear" w:color="auto" w:fill="auto"/>
          </w:tcPr>
          <w:p w:rsidR="00A07782" w:rsidRPr="00A07782" w:rsidRDefault="00A07782" w:rsidP="00A07782">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sidRPr="00A07782">
              <w:rPr>
                <w:rFonts w:ascii="Times New Roman" w:eastAsia="Times New Roman" w:hAnsi="Times New Roman" w:cs="Times New Roman"/>
              </w:rPr>
              <w:t>2час.</w:t>
            </w:r>
          </w:p>
          <w:p w:rsidR="00A07782" w:rsidRPr="00B7233C" w:rsidRDefault="00A07782" w:rsidP="00A07782">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sidRPr="00A07782">
              <w:rPr>
                <w:rFonts w:ascii="Times New Roman" w:eastAsia="Times New Roman" w:hAnsi="Times New Roman" w:cs="Times New Roman"/>
              </w:rPr>
              <w:t>Итоговая аттестация</w:t>
            </w:r>
          </w:p>
        </w:tc>
        <w:tc>
          <w:tcPr>
            <w:tcW w:w="1134" w:type="dxa"/>
            <w:vMerge/>
            <w:shd w:val="clear" w:color="auto" w:fill="auto"/>
          </w:tcPr>
          <w:p w:rsidR="00A07782" w:rsidRPr="00B7233C" w:rsidRDefault="00A07782" w:rsidP="00931791">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tc>
      </w:tr>
    </w:tbl>
    <w:p w:rsidR="00FC1883" w:rsidRPr="001B68C4" w:rsidRDefault="00FC1883" w:rsidP="00FC1883">
      <w:pPr>
        <w:autoSpaceDE w:val="0"/>
        <w:autoSpaceDN w:val="0"/>
        <w:adjustRightInd w:val="0"/>
        <w:spacing w:after="0" w:line="240" w:lineRule="auto"/>
        <w:jc w:val="both"/>
        <w:rPr>
          <w:rFonts w:ascii="Times New Roman" w:hAnsi="Times New Roman" w:cs="Times New Roman"/>
          <w:sz w:val="26"/>
          <w:szCs w:val="26"/>
        </w:rPr>
      </w:pPr>
    </w:p>
    <w:p w:rsidR="00FC1883" w:rsidRPr="004D5897" w:rsidRDefault="00FC1883" w:rsidP="00FC1883">
      <w:pPr>
        <w:spacing w:after="0" w:line="240" w:lineRule="auto"/>
        <w:jc w:val="both"/>
        <w:rPr>
          <w:rFonts w:ascii="Times New Roman"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both"/>
        <w:rPr>
          <w:rFonts w:ascii="Times New Roman" w:eastAsia="Calibri" w:hAnsi="Times New Roman" w:cs="Times New Roman"/>
          <w:sz w:val="26"/>
          <w:szCs w:val="26"/>
        </w:rPr>
      </w:pPr>
    </w:p>
    <w:p w:rsidR="0005558F" w:rsidRPr="0041357C" w:rsidRDefault="0005558F" w:rsidP="0005558F">
      <w:pPr>
        <w:spacing w:after="0" w:line="240" w:lineRule="auto"/>
        <w:ind w:firstLine="709"/>
        <w:jc w:val="center"/>
        <w:rPr>
          <w:rFonts w:ascii="Times New Roman" w:eastAsia="Calibri" w:hAnsi="Times New Roman" w:cs="Times New Roman"/>
          <w:sz w:val="26"/>
          <w:szCs w:val="26"/>
        </w:rPr>
      </w:pPr>
    </w:p>
    <w:p w:rsidR="0005558F" w:rsidRPr="0041357C" w:rsidRDefault="0005558F" w:rsidP="0005558F">
      <w:pPr>
        <w:spacing w:after="0" w:line="240" w:lineRule="auto"/>
        <w:ind w:firstLine="709"/>
        <w:jc w:val="center"/>
        <w:rPr>
          <w:rFonts w:ascii="Times New Roman" w:eastAsia="Calibri" w:hAnsi="Times New Roman" w:cs="Times New Roman"/>
          <w:b/>
          <w:sz w:val="26"/>
          <w:szCs w:val="26"/>
        </w:rPr>
      </w:pPr>
      <w:r w:rsidRPr="0041357C">
        <w:rPr>
          <w:rFonts w:ascii="Times New Roman" w:eastAsia="Calibri" w:hAnsi="Times New Roman" w:cs="Times New Roman"/>
          <w:b/>
          <w:sz w:val="26"/>
          <w:szCs w:val="26"/>
        </w:rPr>
        <w:t>Примерная тематика итоговых письменных работ (рефератов)</w:t>
      </w:r>
    </w:p>
    <w:p w:rsidR="0005558F" w:rsidRPr="0041357C" w:rsidRDefault="0005558F" w:rsidP="0005558F">
      <w:pPr>
        <w:spacing w:after="0" w:line="240" w:lineRule="auto"/>
        <w:ind w:firstLine="709"/>
        <w:jc w:val="center"/>
        <w:rPr>
          <w:rFonts w:ascii="Times New Roman" w:eastAsia="Calibri" w:hAnsi="Times New Roman" w:cs="Times New Roman"/>
          <w:sz w:val="26"/>
          <w:szCs w:val="26"/>
        </w:rPr>
      </w:pP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Законодательное регулирование деятельности образовательных учреждений, осуществляющих подготовку водительских кадров и пути его совершенствования.</w:t>
      </w: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Управление образовательным учреждением. Пути и способы повышения эффективности его деятельности.</w:t>
      </w: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Система учебно-методической работы. Пути повышения качества учебно-воспитательного процесса и подготовки специалистов.</w:t>
      </w: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Современные технологии обучения. Развитие информационно-методического обеспечения и учебной материальной базы в интересах повышения качества подготовки специалистов.</w:t>
      </w: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 xml:space="preserve">Структура финансово-экономического анализа деятельности образовательного учреждения. Выработка показателей эффективности экономической работы образовательного учреждения.  </w:t>
      </w: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r w:rsidRPr="0041357C">
        <w:rPr>
          <w:rFonts w:ascii="Times New Roman" w:eastAsia="Calibri" w:hAnsi="Times New Roman" w:cs="Times New Roman"/>
          <w:sz w:val="26"/>
          <w:szCs w:val="26"/>
        </w:rPr>
        <w:t>Организация финансово-хозяйственной деятельности образовательного учреждения. Пути повышения  эффективности экономической работы.</w:t>
      </w:r>
    </w:p>
    <w:p w:rsidR="0005558F" w:rsidRPr="0041357C" w:rsidRDefault="0005558F" w:rsidP="0005558F">
      <w:pPr>
        <w:numPr>
          <w:ilvl w:val="0"/>
          <w:numId w:val="1"/>
        </w:numPr>
        <w:spacing w:after="240" w:line="240" w:lineRule="auto"/>
        <w:ind w:left="1066" w:hanging="357"/>
        <w:jc w:val="both"/>
        <w:rPr>
          <w:rFonts w:ascii="Times New Roman" w:eastAsia="Calibri" w:hAnsi="Times New Roman" w:cs="Times New Roman"/>
          <w:sz w:val="26"/>
          <w:szCs w:val="26"/>
        </w:rPr>
      </w:pPr>
      <w:proofErr w:type="gramStart"/>
      <w:r w:rsidRPr="0041357C">
        <w:rPr>
          <w:rFonts w:ascii="Times New Roman" w:eastAsia="Calibri" w:hAnsi="Times New Roman" w:cs="Times New Roman"/>
          <w:sz w:val="26"/>
          <w:szCs w:val="26"/>
        </w:rPr>
        <w:t>Финансово-экономическая</w:t>
      </w:r>
      <w:proofErr w:type="gramEnd"/>
      <w:r w:rsidRPr="0041357C">
        <w:rPr>
          <w:rFonts w:ascii="Times New Roman" w:eastAsia="Calibri" w:hAnsi="Times New Roman" w:cs="Times New Roman"/>
          <w:sz w:val="26"/>
          <w:szCs w:val="26"/>
        </w:rPr>
        <w:t xml:space="preserve"> деятельности образовательного учреждения. Пути повышения доходности.</w:t>
      </w:r>
    </w:p>
    <w:p w:rsidR="00F41531" w:rsidRPr="0041357C" w:rsidRDefault="00F41531">
      <w:pPr>
        <w:rPr>
          <w:rFonts w:ascii="Times New Roman" w:hAnsi="Times New Roman" w:cs="Times New Roman"/>
          <w:sz w:val="26"/>
          <w:szCs w:val="26"/>
        </w:rPr>
      </w:pPr>
    </w:p>
    <w:sectPr w:rsidR="00F41531" w:rsidRPr="0041357C" w:rsidSect="00E13A63">
      <w:footerReference w:type="default" r:id="rId8"/>
      <w:pgSz w:w="11906" w:h="16838"/>
      <w:pgMar w:top="720" w:right="720" w:bottom="720" w:left="720" w:header="708" w:footer="3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92" w:rsidRDefault="006C1292" w:rsidP="0005558F">
      <w:pPr>
        <w:spacing w:after="0" w:line="240" w:lineRule="auto"/>
      </w:pPr>
      <w:r>
        <w:separator/>
      </w:r>
    </w:p>
  </w:endnote>
  <w:endnote w:type="continuationSeparator" w:id="0">
    <w:p w:rsidR="006C1292" w:rsidRDefault="006C1292" w:rsidP="0005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17752"/>
      <w:docPartObj>
        <w:docPartGallery w:val="Page Numbers (Bottom of Page)"/>
        <w:docPartUnique/>
      </w:docPartObj>
    </w:sdtPr>
    <w:sdtEndPr>
      <w:rPr>
        <w:rFonts w:ascii="Times New Roman" w:hAnsi="Times New Roman" w:cs="Times New Roman"/>
        <w:sz w:val="18"/>
        <w:szCs w:val="18"/>
      </w:rPr>
    </w:sdtEndPr>
    <w:sdtContent>
      <w:p w:rsidR="00E13A63" w:rsidRPr="00E13A63" w:rsidRDefault="00E13A63">
        <w:pPr>
          <w:pStyle w:val="a9"/>
          <w:jc w:val="center"/>
          <w:rPr>
            <w:rFonts w:ascii="Times New Roman" w:hAnsi="Times New Roman" w:cs="Times New Roman"/>
            <w:sz w:val="18"/>
            <w:szCs w:val="18"/>
          </w:rPr>
        </w:pPr>
        <w:r w:rsidRPr="00E13A63">
          <w:rPr>
            <w:rFonts w:ascii="Times New Roman" w:hAnsi="Times New Roman" w:cs="Times New Roman"/>
            <w:sz w:val="18"/>
            <w:szCs w:val="18"/>
          </w:rPr>
          <w:fldChar w:fldCharType="begin"/>
        </w:r>
        <w:r w:rsidRPr="00E13A63">
          <w:rPr>
            <w:rFonts w:ascii="Times New Roman" w:hAnsi="Times New Roman" w:cs="Times New Roman"/>
            <w:sz w:val="18"/>
            <w:szCs w:val="18"/>
          </w:rPr>
          <w:instrText>PAGE   \* MERGEFORMAT</w:instrText>
        </w:r>
        <w:r w:rsidRPr="00E13A63">
          <w:rPr>
            <w:rFonts w:ascii="Times New Roman" w:hAnsi="Times New Roman" w:cs="Times New Roman"/>
            <w:sz w:val="18"/>
            <w:szCs w:val="18"/>
          </w:rPr>
          <w:fldChar w:fldCharType="separate"/>
        </w:r>
        <w:r w:rsidR="005F0688">
          <w:rPr>
            <w:rFonts w:ascii="Times New Roman" w:hAnsi="Times New Roman" w:cs="Times New Roman"/>
            <w:noProof/>
            <w:sz w:val="18"/>
            <w:szCs w:val="18"/>
          </w:rPr>
          <w:t>2</w:t>
        </w:r>
        <w:r w:rsidRPr="00E13A63">
          <w:rPr>
            <w:rFonts w:ascii="Times New Roman" w:hAnsi="Times New Roman" w:cs="Times New Roman"/>
            <w:sz w:val="18"/>
            <w:szCs w:val="18"/>
          </w:rPr>
          <w:fldChar w:fldCharType="end"/>
        </w:r>
      </w:p>
    </w:sdtContent>
  </w:sdt>
  <w:p w:rsidR="00E13A63" w:rsidRDefault="00E13A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92" w:rsidRDefault="006C1292" w:rsidP="0005558F">
      <w:pPr>
        <w:spacing w:after="0" w:line="240" w:lineRule="auto"/>
      </w:pPr>
      <w:r>
        <w:separator/>
      </w:r>
    </w:p>
  </w:footnote>
  <w:footnote w:type="continuationSeparator" w:id="0">
    <w:p w:rsidR="006C1292" w:rsidRDefault="006C1292" w:rsidP="0005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A89"/>
    <w:multiLevelType w:val="hybridMultilevel"/>
    <w:tmpl w:val="7BA8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B17C5"/>
    <w:multiLevelType w:val="hybridMultilevel"/>
    <w:tmpl w:val="142E87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93FD2"/>
    <w:multiLevelType w:val="hybridMultilevel"/>
    <w:tmpl w:val="7ED2C55E"/>
    <w:lvl w:ilvl="0" w:tplc="1DE2B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E84C92"/>
    <w:multiLevelType w:val="hybridMultilevel"/>
    <w:tmpl w:val="75C6BD14"/>
    <w:lvl w:ilvl="0" w:tplc="DD8840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E405A"/>
    <w:multiLevelType w:val="multilevel"/>
    <w:tmpl w:val="286865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8F"/>
    <w:rsid w:val="0005558F"/>
    <w:rsid w:val="00165AE6"/>
    <w:rsid w:val="0041357C"/>
    <w:rsid w:val="0050653E"/>
    <w:rsid w:val="005F0688"/>
    <w:rsid w:val="00647C5F"/>
    <w:rsid w:val="006C1292"/>
    <w:rsid w:val="008A2EDD"/>
    <w:rsid w:val="008B7C6A"/>
    <w:rsid w:val="009717CF"/>
    <w:rsid w:val="009A7E64"/>
    <w:rsid w:val="00A07782"/>
    <w:rsid w:val="00B004D8"/>
    <w:rsid w:val="00E13A63"/>
    <w:rsid w:val="00F41531"/>
    <w:rsid w:val="00FC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558F"/>
    <w:pPr>
      <w:spacing w:after="0" w:line="240" w:lineRule="auto"/>
    </w:pPr>
    <w:rPr>
      <w:sz w:val="20"/>
      <w:szCs w:val="20"/>
    </w:rPr>
  </w:style>
  <w:style w:type="character" w:customStyle="1" w:styleId="a4">
    <w:name w:val="Текст сноски Знак"/>
    <w:basedOn w:val="a0"/>
    <w:link w:val="a3"/>
    <w:uiPriority w:val="99"/>
    <w:semiHidden/>
    <w:rsid w:val="0005558F"/>
    <w:rPr>
      <w:sz w:val="20"/>
      <w:szCs w:val="20"/>
    </w:rPr>
  </w:style>
  <w:style w:type="character" w:styleId="a5">
    <w:name w:val="footnote reference"/>
    <w:basedOn w:val="a0"/>
    <w:uiPriority w:val="99"/>
    <w:semiHidden/>
    <w:unhideWhenUsed/>
    <w:rsid w:val="0005558F"/>
    <w:rPr>
      <w:vertAlign w:val="superscript"/>
    </w:rPr>
  </w:style>
  <w:style w:type="paragraph" w:styleId="a6">
    <w:name w:val="List Paragraph"/>
    <w:basedOn w:val="a"/>
    <w:uiPriority w:val="34"/>
    <w:qFormat/>
    <w:rsid w:val="00FC1883"/>
    <w:pPr>
      <w:ind w:left="720"/>
      <w:contextualSpacing/>
    </w:pPr>
  </w:style>
  <w:style w:type="paragraph" w:styleId="a7">
    <w:name w:val="header"/>
    <w:basedOn w:val="a"/>
    <w:link w:val="a8"/>
    <w:uiPriority w:val="99"/>
    <w:unhideWhenUsed/>
    <w:rsid w:val="00E13A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3A63"/>
  </w:style>
  <w:style w:type="paragraph" w:styleId="a9">
    <w:name w:val="footer"/>
    <w:basedOn w:val="a"/>
    <w:link w:val="aa"/>
    <w:uiPriority w:val="99"/>
    <w:unhideWhenUsed/>
    <w:rsid w:val="00E13A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3A63"/>
  </w:style>
  <w:style w:type="paragraph" w:styleId="ab">
    <w:name w:val="Balloon Text"/>
    <w:basedOn w:val="a"/>
    <w:link w:val="ac"/>
    <w:uiPriority w:val="99"/>
    <w:semiHidden/>
    <w:unhideWhenUsed/>
    <w:rsid w:val="00E13A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558F"/>
    <w:pPr>
      <w:spacing w:after="0" w:line="240" w:lineRule="auto"/>
    </w:pPr>
    <w:rPr>
      <w:sz w:val="20"/>
      <w:szCs w:val="20"/>
    </w:rPr>
  </w:style>
  <w:style w:type="character" w:customStyle="1" w:styleId="a4">
    <w:name w:val="Текст сноски Знак"/>
    <w:basedOn w:val="a0"/>
    <w:link w:val="a3"/>
    <w:uiPriority w:val="99"/>
    <w:semiHidden/>
    <w:rsid w:val="0005558F"/>
    <w:rPr>
      <w:sz w:val="20"/>
      <w:szCs w:val="20"/>
    </w:rPr>
  </w:style>
  <w:style w:type="character" w:styleId="a5">
    <w:name w:val="footnote reference"/>
    <w:basedOn w:val="a0"/>
    <w:uiPriority w:val="99"/>
    <w:semiHidden/>
    <w:unhideWhenUsed/>
    <w:rsid w:val="0005558F"/>
    <w:rPr>
      <w:vertAlign w:val="superscript"/>
    </w:rPr>
  </w:style>
  <w:style w:type="paragraph" w:styleId="a6">
    <w:name w:val="List Paragraph"/>
    <w:basedOn w:val="a"/>
    <w:uiPriority w:val="34"/>
    <w:qFormat/>
    <w:rsid w:val="00FC1883"/>
    <w:pPr>
      <w:ind w:left="720"/>
      <w:contextualSpacing/>
    </w:pPr>
  </w:style>
  <w:style w:type="paragraph" w:styleId="a7">
    <w:name w:val="header"/>
    <w:basedOn w:val="a"/>
    <w:link w:val="a8"/>
    <w:uiPriority w:val="99"/>
    <w:unhideWhenUsed/>
    <w:rsid w:val="00E13A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3A63"/>
  </w:style>
  <w:style w:type="paragraph" w:styleId="a9">
    <w:name w:val="footer"/>
    <w:basedOn w:val="a"/>
    <w:link w:val="aa"/>
    <w:uiPriority w:val="99"/>
    <w:unhideWhenUsed/>
    <w:rsid w:val="00E13A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3A63"/>
  </w:style>
  <w:style w:type="paragraph" w:styleId="ab">
    <w:name w:val="Balloon Text"/>
    <w:basedOn w:val="a"/>
    <w:link w:val="ac"/>
    <w:uiPriority w:val="99"/>
    <w:semiHidden/>
    <w:unhideWhenUsed/>
    <w:rsid w:val="00E13A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3293</Words>
  <Characters>18775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2016-07-29T12:27:00Z</cp:lastPrinted>
  <dcterms:created xsi:type="dcterms:W3CDTF">2017-04-21T06:47:00Z</dcterms:created>
  <dcterms:modified xsi:type="dcterms:W3CDTF">2017-04-21T06:47:00Z</dcterms:modified>
</cp:coreProperties>
</file>