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E1" w:rsidRPr="00AF54E1" w:rsidRDefault="00AF54E1" w:rsidP="00AF54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4E1">
        <w:rPr>
          <w:rFonts w:ascii="Times New Roman" w:hAnsi="Times New Roman"/>
          <w:b/>
          <w:sz w:val="24"/>
          <w:szCs w:val="24"/>
        </w:rPr>
        <w:t>Учебный план</w:t>
      </w:r>
    </w:p>
    <w:p w:rsidR="00AF54E1" w:rsidRPr="00E33AA8" w:rsidRDefault="00AF54E1" w:rsidP="00AF54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097"/>
        <w:gridCol w:w="992"/>
        <w:gridCol w:w="1314"/>
        <w:gridCol w:w="1628"/>
      </w:tblGrid>
      <w:tr w:rsidR="00AF54E1" w:rsidRPr="00E33AA8" w:rsidTr="00667083">
        <w:trPr>
          <w:jc w:val="center"/>
        </w:trPr>
        <w:tc>
          <w:tcPr>
            <w:tcW w:w="540" w:type="dxa"/>
            <w:vMerge w:val="restart"/>
            <w:vAlign w:val="center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A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3A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33AA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97" w:type="dxa"/>
            <w:vMerge w:val="restart"/>
            <w:vAlign w:val="center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A8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  <w:bookmarkStart w:id="0" w:name="_GoBack"/>
            <w:bookmarkEnd w:id="0"/>
          </w:p>
        </w:tc>
        <w:tc>
          <w:tcPr>
            <w:tcW w:w="3934" w:type="dxa"/>
            <w:gridSpan w:val="3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A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F54E1" w:rsidRPr="00E33AA8" w:rsidTr="00667083">
        <w:trPr>
          <w:jc w:val="center"/>
        </w:trPr>
        <w:tc>
          <w:tcPr>
            <w:tcW w:w="540" w:type="dxa"/>
            <w:vMerge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  <w:vMerge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14" w:type="dxa"/>
            <w:vAlign w:val="center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AA8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Pr="00E33A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A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28" w:type="dxa"/>
            <w:vAlign w:val="center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A8">
              <w:rPr>
                <w:rFonts w:ascii="Times New Roman" w:hAnsi="Times New Roman"/>
                <w:sz w:val="24"/>
                <w:szCs w:val="24"/>
              </w:rPr>
              <w:t>Лабораторно-</w:t>
            </w:r>
          </w:p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3AA8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E33A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33AA8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E33A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54E1" w:rsidRPr="00E33AA8" w:rsidTr="00667083">
        <w:trPr>
          <w:jc w:val="center"/>
        </w:trPr>
        <w:tc>
          <w:tcPr>
            <w:tcW w:w="540" w:type="dxa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</w:tcPr>
          <w:p w:rsidR="00AF54E1" w:rsidRPr="00E33AA8" w:rsidRDefault="00AF54E1" w:rsidP="00667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A8">
              <w:rPr>
                <w:rFonts w:ascii="Times New Roman" w:hAnsi="Times New Roman"/>
                <w:sz w:val="24"/>
                <w:szCs w:val="24"/>
              </w:rPr>
              <w:t xml:space="preserve">Общие сведения по электротехнике. Технические характеристики </w:t>
            </w:r>
            <w:proofErr w:type="gramStart"/>
            <w:r w:rsidRPr="00E33AA8">
              <w:rPr>
                <w:rFonts w:ascii="Times New Roman" w:hAnsi="Times New Roman"/>
                <w:sz w:val="24"/>
                <w:szCs w:val="24"/>
              </w:rPr>
              <w:t>передвижных</w:t>
            </w:r>
            <w:proofErr w:type="gramEnd"/>
            <w:r w:rsidRPr="00E33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AA8">
              <w:rPr>
                <w:rFonts w:ascii="Times New Roman" w:hAnsi="Times New Roman"/>
                <w:sz w:val="24"/>
                <w:szCs w:val="24"/>
              </w:rPr>
              <w:t>электроагрегатов</w:t>
            </w:r>
            <w:proofErr w:type="spellEnd"/>
            <w:r w:rsidRPr="00E33A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bottom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  <w:vAlign w:val="bottom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4E1" w:rsidRPr="00E33AA8" w:rsidTr="00667083">
        <w:trPr>
          <w:jc w:val="center"/>
        </w:trPr>
        <w:tc>
          <w:tcPr>
            <w:tcW w:w="540" w:type="dxa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AF54E1" w:rsidRPr="00E33AA8" w:rsidRDefault="00AF54E1" w:rsidP="00667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A8">
              <w:rPr>
                <w:rFonts w:ascii="Times New Roman" w:hAnsi="Times New Roman"/>
                <w:sz w:val="24"/>
                <w:szCs w:val="24"/>
              </w:rPr>
              <w:t xml:space="preserve">Устройство двигателей </w:t>
            </w:r>
            <w:proofErr w:type="spellStart"/>
            <w:r w:rsidRPr="00E33AA8">
              <w:rPr>
                <w:rFonts w:ascii="Times New Roman" w:hAnsi="Times New Roman"/>
                <w:sz w:val="24"/>
                <w:szCs w:val="24"/>
              </w:rPr>
              <w:t>электроагрегатов</w:t>
            </w:r>
            <w:proofErr w:type="spellEnd"/>
          </w:p>
        </w:tc>
        <w:tc>
          <w:tcPr>
            <w:tcW w:w="992" w:type="dxa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A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14" w:type="dxa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28" w:type="dxa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F54E1" w:rsidRPr="00E33AA8" w:rsidTr="00667083">
        <w:trPr>
          <w:jc w:val="center"/>
        </w:trPr>
        <w:tc>
          <w:tcPr>
            <w:tcW w:w="540" w:type="dxa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</w:tcPr>
          <w:p w:rsidR="00AF54E1" w:rsidRPr="00E33AA8" w:rsidRDefault="00AF54E1" w:rsidP="00667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A8">
              <w:rPr>
                <w:rFonts w:ascii="Times New Roman" w:hAnsi="Times New Roman"/>
                <w:sz w:val="24"/>
                <w:szCs w:val="24"/>
              </w:rPr>
              <w:t xml:space="preserve">Устройство электрической части </w:t>
            </w:r>
            <w:proofErr w:type="spellStart"/>
            <w:r w:rsidRPr="00E33AA8">
              <w:rPr>
                <w:rFonts w:ascii="Times New Roman" w:hAnsi="Times New Roman"/>
                <w:sz w:val="24"/>
                <w:szCs w:val="24"/>
              </w:rPr>
              <w:t>электроагрегатов</w:t>
            </w:r>
            <w:proofErr w:type="spellEnd"/>
          </w:p>
        </w:tc>
        <w:tc>
          <w:tcPr>
            <w:tcW w:w="992" w:type="dxa"/>
            <w:vAlign w:val="center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A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14" w:type="dxa"/>
            <w:vAlign w:val="center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28" w:type="dxa"/>
            <w:vAlign w:val="center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54E1" w:rsidRPr="00E33AA8" w:rsidTr="00667083">
        <w:trPr>
          <w:jc w:val="center"/>
        </w:trPr>
        <w:tc>
          <w:tcPr>
            <w:tcW w:w="540" w:type="dxa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</w:tcPr>
          <w:p w:rsidR="00AF54E1" w:rsidRPr="00E33AA8" w:rsidRDefault="00AF54E1" w:rsidP="00667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A8">
              <w:rPr>
                <w:rFonts w:ascii="Times New Roman" w:hAnsi="Times New Roman"/>
                <w:sz w:val="24"/>
                <w:szCs w:val="24"/>
              </w:rPr>
              <w:t xml:space="preserve">Правила техники электробезопасности при эксплуатации </w:t>
            </w:r>
            <w:proofErr w:type="spellStart"/>
            <w:r w:rsidRPr="00E33AA8">
              <w:rPr>
                <w:rFonts w:ascii="Times New Roman" w:hAnsi="Times New Roman"/>
                <w:sz w:val="24"/>
                <w:szCs w:val="24"/>
              </w:rPr>
              <w:t>электроагрегатов</w:t>
            </w:r>
            <w:proofErr w:type="spellEnd"/>
          </w:p>
        </w:tc>
        <w:tc>
          <w:tcPr>
            <w:tcW w:w="992" w:type="dxa"/>
            <w:vAlign w:val="center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4" w:type="dxa"/>
            <w:vAlign w:val="center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vAlign w:val="center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54E1" w:rsidRPr="00E33AA8" w:rsidTr="00667083">
        <w:trPr>
          <w:jc w:val="center"/>
        </w:trPr>
        <w:tc>
          <w:tcPr>
            <w:tcW w:w="540" w:type="dxa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</w:tcPr>
          <w:p w:rsidR="00AF54E1" w:rsidRPr="00E33AA8" w:rsidRDefault="00AF54E1" w:rsidP="00667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A8">
              <w:rPr>
                <w:rFonts w:ascii="Times New Roman" w:hAnsi="Times New Roman"/>
                <w:sz w:val="24"/>
                <w:szCs w:val="24"/>
              </w:rPr>
              <w:t xml:space="preserve">Эксплуатация и техническое обслуживание </w:t>
            </w:r>
            <w:proofErr w:type="spellStart"/>
            <w:r w:rsidRPr="00E33AA8">
              <w:rPr>
                <w:rFonts w:ascii="Times New Roman" w:hAnsi="Times New Roman"/>
                <w:sz w:val="24"/>
                <w:szCs w:val="24"/>
              </w:rPr>
              <w:t>электроагрегатов</w:t>
            </w:r>
            <w:proofErr w:type="spellEnd"/>
          </w:p>
        </w:tc>
        <w:tc>
          <w:tcPr>
            <w:tcW w:w="992" w:type="dxa"/>
            <w:vAlign w:val="center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A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14" w:type="dxa"/>
            <w:vAlign w:val="center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  <w:vAlign w:val="center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A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F54E1" w:rsidRPr="00E33AA8" w:rsidTr="00667083">
        <w:trPr>
          <w:jc w:val="center"/>
        </w:trPr>
        <w:tc>
          <w:tcPr>
            <w:tcW w:w="540" w:type="dxa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AF54E1" w:rsidRPr="00E33AA8" w:rsidRDefault="00AF54E1" w:rsidP="00667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AA8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992" w:type="dxa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A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54E1" w:rsidRPr="00E33AA8" w:rsidTr="00667083">
        <w:trPr>
          <w:jc w:val="center"/>
        </w:trPr>
        <w:tc>
          <w:tcPr>
            <w:tcW w:w="540" w:type="dxa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AF54E1" w:rsidRPr="00E33AA8" w:rsidRDefault="00AF54E1" w:rsidP="006670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3AA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AA8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1314" w:type="dxa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AA8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628" w:type="dxa"/>
          </w:tcPr>
          <w:p w:rsidR="00AF54E1" w:rsidRPr="00E33AA8" w:rsidRDefault="00AF54E1" w:rsidP="00667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AA8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</w:tbl>
    <w:p w:rsidR="00AC34ED" w:rsidRDefault="00AC34ED"/>
    <w:sectPr w:rsidR="00AC34ED" w:rsidSect="00AF5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E1"/>
    <w:rsid w:val="00AC34ED"/>
    <w:rsid w:val="00A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2017-04-22T14:37:00Z</dcterms:created>
  <dcterms:modified xsi:type="dcterms:W3CDTF">2017-04-22T14:38:00Z</dcterms:modified>
</cp:coreProperties>
</file>